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07C7" w:rsidRDefault="00DD07C7" w:rsidP="00DD07C7">
      <w:pPr>
        <w:tabs>
          <w:tab w:val="left" w:pos="426"/>
          <w:tab w:val="left" w:pos="3720"/>
        </w:tabs>
        <w:jc w:val="center"/>
        <w:rPr>
          <w:rFonts w:ascii="Times New Roman" w:hAnsi="Times New Roman" w:cs="Times New Roman"/>
          <w:b/>
          <w:sz w:val="28"/>
          <w:szCs w:val="28"/>
        </w:rPr>
      </w:pPr>
      <w:r>
        <w:rPr>
          <w:rFonts w:ascii="Times New Roman" w:hAnsi="Times New Roman" w:cs="Times New Roman"/>
          <w:b/>
          <w:sz w:val="28"/>
          <w:szCs w:val="28"/>
        </w:rPr>
        <w:t xml:space="preserve">Методика распределения субсидий на реализацию мероприятий по переселению граждан из аварийного жилищного фонда в жилые помещения, отвечающие установленным требованиям, на: приобретение жилых помещений у застройщиков многоквартирных домов; строительство жилых помещений; приобретение жилых помещений на вторичном рынке жилья; выкуп жилых помещений у собственников жилых помещений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w:t>
      </w:r>
    </w:p>
    <w:p w:rsidR="00995F0A" w:rsidRPr="002F135A" w:rsidRDefault="00995F0A" w:rsidP="00995F0A">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Субсидия на </w:t>
      </w:r>
      <w:proofErr w:type="spellStart"/>
      <w:r w:rsidRPr="002F135A">
        <w:rPr>
          <w:rFonts w:ascii="Times New Roman" w:hAnsi="Times New Roman" w:cs="Times New Roman"/>
          <w:bCs/>
          <w:sz w:val="28"/>
          <w:szCs w:val="28"/>
        </w:rPr>
        <w:t>софинансирование</w:t>
      </w:r>
      <w:proofErr w:type="spellEnd"/>
      <w:r w:rsidRPr="002F135A">
        <w:rPr>
          <w:rFonts w:ascii="Times New Roman" w:hAnsi="Times New Roman" w:cs="Times New Roman"/>
          <w:bCs/>
          <w:sz w:val="28"/>
          <w:szCs w:val="28"/>
        </w:rPr>
        <w:t xml:space="preserve"> программ муниципальных образований Новосибирской области по переселению граждан из аварийного жилищного фонда в рамках </w:t>
      </w:r>
      <w:hyperlink r:id="rId8" w:history="1">
        <w:r w:rsidRPr="002F135A">
          <w:rPr>
            <w:rFonts w:ascii="Times New Roman" w:hAnsi="Times New Roman" w:cs="Times New Roman"/>
            <w:bCs/>
            <w:sz w:val="28"/>
            <w:szCs w:val="28"/>
          </w:rPr>
          <w:t>подпрограммы</w:t>
        </w:r>
      </w:hyperlink>
      <w:r w:rsidRPr="002F135A">
        <w:rPr>
          <w:rFonts w:ascii="Times New Roman" w:hAnsi="Times New Roman" w:cs="Times New Roman"/>
          <w:bCs/>
          <w:sz w:val="28"/>
          <w:szCs w:val="28"/>
        </w:rPr>
        <w:t xml:space="preserve"> «Безопасность жилищно-коммунального хозяйства» государственной программы Новосибирской области «Жилищно-коммунальное хозяйство Новосибирской области», утвержденной постановлением Правительства Новосибирской области от 16.02.2015 № 66-п (далее – подпрограмма), распределяется между получателями, на территории которых расположены аварийные многоквартирные дома, признанные таковыми в порядке, установленном законодательством, с учетом следующих показателей:</w:t>
      </w:r>
    </w:p>
    <w:p w:rsidR="001A68AB" w:rsidRPr="002F135A" w:rsidRDefault="001A68AB" w:rsidP="001A68AB">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общей площади жилых помещений в многоквартирных домах;</w:t>
      </w:r>
    </w:p>
    <w:p w:rsidR="001A68AB" w:rsidRPr="002F135A" w:rsidRDefault="001A68AB" w:rsidP="001A68AB">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стоимости 1 кв. м жилых помещений, определенной из расчета средней рыночной стоимости одного квадратного метра общей площади жилья по каждому муниципальному образованию, но в период с 2015 по 2017 год не более 35980 рублей (в соответствии с </w:t>
      </w:r>
      <w:hyperlink r:id="rId9" w:history="1">
        <w:r w:rsidRPr="002F135A">
          <w:rPr>
            <w:rFonts w:ascii="Times New Roman" w:hAnsi="Times New Roman" w:cs="Times New Roman"/>
            <w:bCs/>
            <w:sz w:val="28"/>
            <w:szCs w:val="28"/>
          </w:rPr>
          <w:t>частью 4 статьи 17</w:t>
        </w:r>
      </w:hyperlink>
      <w:r w:rsidRPr="002F135A">
        <w:rPr>
          <w:rFonts w:ascii="Times New Roman" w:hAnsi="Times New Roman" w:cs="Times New Roman"/>
          <w:bCs/>
          <w:sz w:val="28"/>
          <w:szCs w:val="28"/>
        </w:rPr>
        <w:t xml:space="preserve"> Федерального закона от 21.07.2007 № 185-ФЗ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О Фонде содействия реформированию жилищно-коммунального хозяйства</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в 2018 году не более 39097 рублей (в соответствии с </w:t>
      </w:r>
      <w:hyperlink r:id="rId10" w:history="1">
        <w:r w:rsidRPr="002F135A">
          <w:rPr>
            <w:rFonts w:ascii="Times New Roman" w:hAnsi="Times New Roman" w:cs="Times New Roman"/>
            <w:bCs/>
            <w:sz w:val="28"/>
            <w:szCs w:val="28"/>
          </w:rPr>
          <w:t>приказом</w:t>
        </w:r>
      </w:hyperlink>
      <w:r w:rsidRPr="002F135A">
        <w:rPr>
          <w:rFonts w:ascii="Times New Roman" w:hAnsi="Times New Roman" w:cs="Times New Roman"/>
          <w:bCs/>
          <w:sz w:val="28"/>
          <w:szCs w:val="28"/>
        </w:rPr>
        <w:t xml:space="preserve"> Министерства строительства и жилищно-коммунального хозяйства Российской Федерации от 13.04.2017 № 708/</w:t>
      </w:r>
      <w:proofErr w:type="spellStart"/>
      <w:r w:rsidRPr="002F135A">
        <w:rPr>
          <w:rFonts w:ascii="Times New Roman" w:hAnsi="Times New Roman" w:cs="Times New Roman"/>
          <w:bCs/>
          <w:sz w:val="28"/>
          <w:szCs w:val="28"/>
        </w:rPr>
        <w:t>пр</w:t>
      </w:r>
      <w:proofErr w:type="spellEnd"/>
      <w:r w:rsidRPr="002F135A">
        <w:rPr>
          <w:rFonts w:ascii="Times New Roman" w:hAnsi="Times New Roman" w:cs="Times New Roman"/>
          <w:bCs/>
          <w:sz w:val="28"/>
          <w:szCs w:val="28"/>
        </w:rPr>
        <w:t xml:space="preserve">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О показателях средней рыночной стоимости одного квадратного метра общей площади жилого помещения по субъектам Российской Федерации на II квартал 2017 года</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с 2019 по 2020 год не более 43332 рублей (в соответствии с </w:t>
      </w:r>
      <w:hyperlink r:id="rId11" w:history="1">
        <w:r w:rsidRPr="002F135A">
          <w:rPr>
            <w:rFonts w:ascii="Times New Roman" w:hAnsi="Times New Roman" w:cs="Times New Roman"/>
            <w:bCs/>
            <w:sz w:val="28"/>
            <w:szCs w:val="28"/>
          </w:rPr>
          <w:t>приказом</w:t>
        </w:r>
      </w:hyperlink>
      <w:r w:rsidRPr="002F135A">
        <w:rPr>
          <w:rFonts w:ascii="Times New Roman" w:hAnsi="Times New Roman" w:cs="Times New Roman"/>
          <w:bCs/>
          <w:sz w:val="28"/>
          <w:szCs w:val="28"/>
        </w:rPr>
        <w:t xml:space="preserve"> Министерства строительства и жилищно-коммунального хозяйства Российской Федерации от 11.04.2018 № 224/</w:t>
      </w:r>
      <w:proofErr w:type="spellStart"/>
      <w:r w:rsidRPr="002F135A">
        <w:rPr>
          <w:rFonts w:ascii="Times New Roman" w:hAnsi="Times New Roman" w:cs="Times New Roman"/>
          <w:bCs/>
          <w:sz w:val="28"/>
          <w:szCs w:val="28"/>
        </w:rPr>
        <w:t>пр</w:t>
      </w:r>
      <w:proofErr w:type="spellEnd"/>
      <w:r w:rsidRPr="002F135A">
        <w:rPr>
          <w:rFonts w:ascii="Times New Roman" w:hAnsi="Times New Roman" w:cs="Times New Roman"/>
          <w:bCs/>
          <w:sz w:val="28"/>
          <w:szCs w:val="28"/>
        </w:rPr>
        <w:t xml:space="preserve">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О показателях средней рыночной стоимости одного квадратного метра общей площади жилого помещения по субъектам Российской Федерации на II квартал 2018 года</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в 2021 году не более 48 301 рубля (в соответствии с </w:t>
      </w:r>
      <w:hyperlink r:id="rId12" w:history="1">
        <w:r w:rsidRPr="002F135A">
          <w:rPr>
            <w:rFonts w:ascii="Times New Roman" w:hAnsi="Times New Roman" w:cs="Times New Roman"/>
            <w:bCs/>
            <w:sz w:val="28"/>
            <w:szCs w:val="28"/>
          </w:rPr>
          <w:t>приказом</w:t>
        </w:r>
      </w:hyperlink>
      <w:r w:rsidRPr="002F135A">
        <w:rPr>
          <w:rFonts w:ascii="Times New Roman" w:hAnsi="Times New Roman" w:cs="Times New Roman"/>
          <w:bCs/>
          <w:sz w:val="28"/>
          <w:szCs w:val="28"/>
        </w:rPr>
        <w:t xml:space="preserve"> Министерства строительства и жилищно-коммунального хозяйства Российской Федерации от 13.03.2020 № 122/</w:t>
      </w:r>
      <w:proofErr w:type="spellStart"/>
      <w:r w:rsidRPr="002F135A">
        <w:rPr>
          <w:rFonts w:ascii="Times New Roman" w:hAnsi="Times New Roman" w:cs="Times New Roman"/>
          <w:bCs/>
          <w:sz w:val="28"/>
          <w:szCs w:val="28"/>
        </w:rPr>
        <w:t>пр</w:t>
      </w:r>
      <w:proofErr w:type="spellEnd"/>
      <w:r w:rsidRPr="002F135A">
        <w:rPr>
          <w:rFonts w:ascii="Times New Roman" w:hAnsi="Times New Roman" w:cs="Times New Roman"/>
          <w:bCs/>
          <w:sz w:val="28"/>
          <w:szCs w:val="28"/>
        </w:rPr>
        <w:t xml:space="preserve">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О показателях средней рыночной стоимости одного квадратного метра общей площади жилого помещения по субъектам Российской Федерации на II квартал 2020 года</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с 2022 по 2024 год - не более 89670,0 рубля (в соответствии с </w:t>
      </w:r>
      <w:hyperlink r:id="rId13" w:history="1">
        <w:r w:rsidRPr="002F135A">
          <w:rPr>
            <w:rFonts w:ascii="Times New Roman" w:hAnsi="Times New Roman" w:cs="Times New Roman"/>
            <w:bCs/>
            <w:sz w:val="28"/>
            <w:szCs w:val="28"/>
          </w:rPr>
          <w:t>приказом</w:t>
        </w:r>
      </w:hyperlink>
      <w:r w:rsidRPr="002F135A">
        <w:rPr>
          <w:rFonts w:ascii="Times New Roman" w:hAnsi="Times New Roman" w:cs="Times New Roman"/>
          <w:bCs/>
          <w:sz w:val="28"/>
          <w:szCs w:val="28"/>
        </w:rPr>
        <w:t xml:space="preserve"> Министерства строительства и жилищно-коммунального хозяйства Российской Федерации от 20.06.2022 № 501/</w:t>
      </w:r>
      <w:proofErr w:type="spellStart"/>
      <w:r w:rsidRPr="002F135A">
        <w:rPr>
          <w:rFonts w:ascii="Times New Roman" w:hAnsi="Times New Roman" w:cs="Times New Roman"/>
          <w:bCs/>
          <w:sz w:val="28"/>
          <w:szCs w:val="28"/>
        </w:rPr>
        <w:t>пр</w:t>
      </w:r>
      <w:proofErr w:type="spellEnd"/>
      <w:r w:rsidRPr="002F135A">
        <w:rPr>
          <w:rFonts w:ascii="Times New Roman" w:hAnsi="Times New Roman" w:cs="Times New Roman"/>
          <w:bCs/>
          <w:sz w:val="28"/>
          <w:szCs w:val="28"/>
        </w:rPr>
        <w:t xml:space="preserve">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О нормативе стоимости одного квадратного метра общей площади жилого помещения по Российской Федерации на второе полугодие 2022 года и показателях средней рыночной стоимости одного квадратного метра общей </w:t>
      </w:r>
      <w:r w:rsidRPr="002F135A">
        <w:rPr>
          <w:rFonts w:ascii="Times New Roman" w:hAnsi="Times New Roman" w:cs="Times New Roman"/>
          <w:bCs/>
          <w:sz w:val="28"/>
          <w:szCs w:val="28"/>
        </w:rPr>
        <w:lastRenderedPageBreak/>
        <w:t>площади жилого помещения по субъектам Российской Федерации на III квартал 2022 года</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w:t>
      </w:r>
    </w:p>
    <w:p w:rsidR="001A68AB" w:rsidRPr="002F135A" w:rsidRDefault="001A68AB" w:rsidP="001A68AB">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наличия утвержденных муниципальных программ по переселению граждан из аварийного жилищного фонда;</w:t>
      </w:r>
    </w:p>
    <w:p w:rsidR="001A68AB" w:rsidRPr="002F135A" w:rsidRDefault="001A68AB" w:rsidP="001A68AB">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наличия наказов избирателей депутатам Законодательного Собрания Новосибирской области.</w:t>
      </w:r>
    </w:p>
    <w:p w:rsidR="001A68AB" w:rsidRPr="002F135A" w:rsidRDefault="001A68AB" w:rsidP="001A68AB">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Распределение субсидий между муниципальными образованиями (сельские поселения, городские поселения, городские округа Новосибирской области) (далее - получатели) на реализацию программ осуществляется в соответствии с заявками, поданными получателями ГРБС в пределах доведенных лимитов бюджетных ассигнований, предусмотренных Законом об областном бюджете Новосибирской области.</w:t>
      </w:r>
    </w:p>
    <w:p w:rsidR="001A68AB" w:rsidRPr="002F135A" w:rsidRDefault="001A68AB" w:rsidP="001A68AB">
      <w:pPr>
        <w:pStyle w:val="ConsPlusNormal"/>
        <w:ind w:firstLine="540"/>
        <w:jc w:val="both"/>
        <w:rPr>
          <w:rFonts w:ascii="Times New Roman" w:hAnsi="Times New Roman" w:cs="Times New Roman"/>
          <w:sz w:val="28"/>
          <w:szCs w:val="28"/>
        </w:rPr>
      </w:pPr>
    </w:p>
    <w:p w:rsidR="001A68AB" w:rsidRPr="002F135A" w:rsidRDefault="001A68AB" w:rsidP="001A68AB">
      <w:pPr>
        <w:tabs>
          <w:tab w:val="left" w:pos="426"/>
          <w:tab w:val="left" w:pos="3720"/>
        </w:tabs>
        <w:spacing w:after="0" w:line="240" w:lineRule="auto"/>
        <w:jc w:val="both"/>
        <w:rPr>
          <w:rFonts w:ascii="Times New Roman" w:hAnsi="Times New Roman" w:cs="Times New Roman"/>
          <w:b/>
          <w:sz w:val="28"/>
          <w:szCs w:val="28"/>
        </w:rPr>
      </w:pPr>
    </w:p>
    <w:p w:rsidR="001A68AB" w:rsidRPr="002F135A" w:rsidRDefault="001A68AB" w:rsidP="001A68AB">
      <w:pPr>
        <w:tabs>
          <w:tab w:val="left" w:pos="426"/>
          <w:tab w:val="left" w:pos="3720"/>
        </w:tabs>
        <w:spacing w:after="0" w:line="240" w:lineRule="auto"/>
        <w:jc w:val="both"/>
        <w:rPr>
          <w:rFonts w:ascii="Times New Roman" w:hAnsi="Times New Roman" w:cs="Times New Roman"/>
          <w:b/>
          <w:sz w:val="28"/>
          <w:szCs w:val="28"/>
        </w:rPr>
      </w:pPr>
    </w:p>
    <w:p w:rsidR="001A68AB" w:rsidRPr="002F135A" w:rsidRDefault="001A68AB" w:rsidP="001A68AB">
      <w:pPr>
        <w:tabs>
          <w:tab w:val="left" w:pos="426"/>
          <w:tab w:val="left" w:pos="3720"/>
        </w:tabs>
        <w:spacing w:after="0" w:line="240" w:lineRule="auto"/>
        <w:jc w:val="both"/>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1A68AB" w:rsidRPr="002F135A" w:rsidTr="00C94193">
        <w:tc>
          <w:tcPr>
            <w:tcW w:w="3768" w:type="dxa"/>
            <w:hideMark/>
          </w:tcPr>
          <w:p w:rsidR="001A68AB" w:rsidRPr="002F135A" w:rsidRDefault="001A68AB"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1A68AB" w:rsidRPr="002F135A" w:rsidRDefault="001A68AB" w:rsidP="00C94193">
            <w:pPr>
              <w:jc w:val="center"/>
              <w:rPr>
                <w:rFonts w:ascii="Times New Roman" w:hAnsi="Times New Roman"/>
                <w:sz w:val="28"/>
                <w:szCs w:val="28"/>
              </w:rPr>
            </w:pPr>
          </w:p>
        </w:tc>
        <w:tc>
          <w:tcPr>
            <w:tcW w:w="3017" w:type="dxa"/>
          </w:tcPr>
          <w:p w:rsidR="001A68AB" w:rsidRPr="002F135A" w:rsidRDefault="001A68AB" w:rsidP="00C94193">
            <w:pPr>
              <w:jc w:val="center"/>
              <w:rPr>
                <w:rFonts w:ascii="Times New Roman" w:hAnsi="Times New Roman"/>
                <w:sz w:val="28"/>
                <w:szCs w:val="28"/>
              </w:rPr>
            </w:pPr>
          </w:p>
          <w:p w:rsidR="001A68AB" w:rsidRPr="002F135A" w:rsidRDefault="001A68AB" w:rsidP="00C94193">
            <w:pPr>
              <w:jc w:val="center"/>
              <w:rPr>
                <w:rFonts w:ascii="Times New Roman" w:hAnsi="Times New Roman"/>
                <w:sz w:val="28"/>
                <w:szCs w:val="28"/>
              </w:rPr>
            </w:pPr>
          </w:p>
          <w:p w:rsidR="001A68AB" w:rsidRPr="002F135A" w:rsidRDefault="001A68AB" w:rsidP="00C94193">
            <w:pPr>
              <w:jc w:val="center"/>
              <w:rPr>
                <w:rFonts w:ascii="Times New Roman" w:hAnsi="Times New Roman"/>
                <w:sz w:val="28"/>
                <w:szCs w:val="28"/>
              </w:rPr>
            </w:pPr>
          </w:p>
          <w:p w:rsidR="001A68AB" w:rsidRPr="002F135A" w:rsidRDefault="001A68AB" w:rsidP="00C94193">
            <w:pPr>
              <w:jc w:val="right"/>
              <w:rPr>
                <w:rFonts w:ascii="Times New Roman" w:hAnsi="Times New Roman"/>
                <w:sz w:val="28"/>
                <w:szCs w:val="28"/>
              </w:rPr>
            </w:pPr>
            <w:r w:rsidRPr="002F135A">
              <w:rPr>
                <w:rFonts w:ascii="Times New Roman" w:hAnsi="Times New Roman"/>
                <w:sz w:val="28"/>
                <w:szCs w:val="28"/>
              </w:rPr>
              <w:t>Д.Н. Архипов</w:t>
            </w:r>
          </w:p>
        </w:tc>
      </w:tr>
      <w:tr w:rsidR="001A68AB" w:rsidRPr="002F135A" w:rsidTr="00C94193">
        <w:tc>
          <w:tcPr>
            <w:tcW w:w="3768" w:type="dxa"/>
          </w:tcPr>
          <w:p w:rsidR="001A68AB" w:rsidRPr="002F135A" w:rsidRDefault="001A68AB" w:rsidP="00C94193">
            <w:pPr>
              <w:jc w:val="center"/>
              <w:rPr>
                <w:rFonts w:ascii="Times New Roman" w:hAnsi="Times New Roman"/>
                <w:sz w:val="28"/>
                <w:szCs w:val="28"/>
              </w:rPr>
            </w:pPr>
          </w:p>
        </w:tc>
        <w:tc>
          <w:tcPr>
            <w:tcW w:w="2995" w:type="dxa"/>
          </w:tcPr>
          <w:p w:rsidR="001A68AB" w:rsidRPr="002F135A" w:rsidRDefault="001A68AB" w:rsidP="00C94193">
            <w:pPr>
              <w:jc w:val="center"/>
              <w:rPr>
                <w:rFonts w:ascii="Times New Roman" w:hAnsi="Times New Roman"/>
                <w:sz w:val="28"/>
                <w:szCs w:val="28"/>
              </w:rPr>
            </w:pPr>
          </w:p>
        </w:tc>
        <w:tc>
          <w:tcPr>
            <w:tcW w:w="3017" w:type="dxa"/>
          </w:tcPr>
          <w:p w:rsidR="001A68AB" w:rsidRPr="002F135A" w:rsidRDefault="001A68AB" w:rsidP="00C94193">
            <w:pPr>
              <w:jc w:val="right"/>
              <w:rPr>
                <w:rFonts w:ascii="Times New Roman" w:hAnsi="Times New Roman"/>
                <w:sz w:val="28"/>
                <w:szCs w:val="28"/>
              </w:rPr>
            </w:pPr>
          </w:p>
        </w:tc>
      </w:tr>
    </w:tbl>
    <w:p w:rsidR="001A68AB" w:rsidRPr="002F135A" w:rsidRDefault="001A68AB"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Default="001F2672" w:rsidP="00060B83">
      <w:pPr>
        <w:tabs>
          <w:tab w:val="left" w:pos="426"/>
          <w:tab w:val="left" w:pos="3720"/>
        </w:tabs>
        <w:jc w:val="center"/>
        <w:rPr>
          <w:rFonts w:ascii="Times New Roman" w:hAnsi="Times New Roman" w:cs="Times New Roman"/>
          <w:b/>
          <w:sz w:val="28"/>
          <w:szCs w:val="28"/>
        </w:rPr>
      </w:pPr>
    </w:p>
    <w:p w:rsidR="001E6E4E" w:rsidRPr="002F135A" w:rsidRDefault="001E6E4E"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C64374" w:rsidRPr="00060B83" w:rsidRDefault="00C64374" w:rsidP="00C64374">
      <w:pPr>
        <w:tabs>
          <w:tab w:val="left" w:pos="426"/>
          <w:tab w:val="left" w:pos="3720"/>
        </w:tabs>
        <w:jc w:val="center"/>
        <w:rPr>
          <w:rFonts w:ascii="Times New Roman" w:hAnsi="Times New Roman" w:cs="Times New Roman"/>
          <w:b/>
          <w:sz w:val="28"/>
          <w:szCs w:val="28"/>
        </w:rPr>
      </w:pPr>
      <w:r w:rsidRPr="00C61DEE">
        <w:rPr>
          <w:rFonts w:ascii="Times New Roman" w:hAnsi="Times New Roman" w:cs="Times New Roman"/>
          <w:b/>
          <w:sz w:val="28"/>
          <w:szCs w:val="28"/>
        </w:rPr>
        <w:t>Методика</w:t>
      </w:r>
      <w:r>
        <w:rPr>
          <w:rFonts w:ascii="Times New Roman" w:hAnsi="Times New Roman" w:cs="Times New Roman"/>
          <w:b/>
          <w:sz w:val="28"/>
          <w:szCs w:val="28"/>
        </w:rPr>
        <w:t xml:space="preserve"> </w:t>
      </w:r>
      <w:r w:rsidRPr="00C61DEE">
        <w:rPr>
          <w:rFonts w:ascii="Times New Roman" w:hAnsi="Times New Roman" w:cs="Times New Roman"/>
          <w:b/>
          <w:sz w:val="28"/>
          <w:szCs w:val="28"/>
        </w:rPr>
        <w:t xml:space="preserve">распределения </w:t>
      </w:r>
      <w:r>
        <w:rPr>
          <w:rFonts w:ascii="Times New Roman" w:hAnsi="Times New Roman" w:cs="Times New Roman"/>
          <w:b/>
          <w:sz w:val="28"/>
          <w:szCs w:val="28"/>
        </w:rPr>
        <w:t>с</w:t>
      </w:r>
      <w:r w:rsidRPr="00D44A2D">
        <w:rPr>
          <w:rFonts w:ascii="Times New Roman" w:hAnsi="Times New Roman" w:cs="Times New Roman"/>
          <w:b/>
          <w:sz w:val="28"/>
          <w:szCs w:val="28"/>
        </w:rPr>
        <w:t>убсиди</w:t>
      </w:r>
      <w:r>
        <w:rPr>
          <w:rFonts w:ascii="Times New Roman" w:hAnsi="Times New Roman" w:cs="Times New Roman"/>
          <w:b/>
          <w:sz w:val="28"/>
          <w:szCs w:val="28"/>
        </w:rPr>
        <w:t>й</w:t>
      </w:r>
      <w:r w:rsidRPr="00D44A2D">
        <w:rPr>
          <w:rFonts w:ascii="Times New Roman" w:hAnsi="Times New Roman" w:cs="Times New Roman"/>
          <w:b/>
          <w:sz w:val="28"/>
          <w:szCs w:val="28"/>
        </w:rPr>
        <w:t xml:space="preserve"> на</w:t>
      </w:r>
      <w:r w:rsidRPr="00060B83">
        <w:rPr>
          <w:rFonts w:ascii="Times New Roman" w:hAnsi="Times New Roman" w:cs="Times New Roman"/>
          <w:b/>
          <w:sz w:val="28"/>
          <w:szCs w:val="28"/>
        </w:rPr>
        <w:t xml:space="preserve"> реализацию мероприятий по переселению граждан из аварийного жилищного фонда за счет средств </w:t>
      </w:r>
      <w:r w:rsidR="001E6E4E">
        <w:rPr>
          <w:rFonts w:ascii="Times New Roman" w:hAnsi="Times New Roman" w:cs="Times New Roman"/>
          <w:b/>
          <w:sz w:val="28"/>
          <w:szCs w:val="28"/>
        </w:rPr>
        <w:t>областного бюджета</w:t>
      </w:r>
      <w:r w:rsidRPr="00060B83">
        <w:rPr>
          <w:rFonts w:ascii="Times New Roman" w:hAnsi="Times New Roman" w:cs="Times New Roman"/>
          <w:b/>
          <w:sz w:val="28"/>
          <w:szCs w:val="28"/>
        </w:rPr>
        <w:t xml:space="preserve"> </w:t>
      </w:r>
    </w:p>
    <w:p w:rsidR="00C64374" w:rsidRDefault="00C64374" w:rsidP="00C64374">
      <w:pPr>
        <w:spacing w:after="0" w:line="240" w:lineRule="auto"/>
        <w:ind w:firstLine="709"/>
        <w:jc w:val="center"/>
        <w:rPr>
          <w:rFonts w:ascii="Times New Roman" w:hAnsi="Times New Roman" w:cs="Times New Roman"/>
          <w:b/>
          <w:sz w:val="28"/>
          <w:szCs w:val="28"/>
        </w:rPr>
      </w:pPr>
    </w:p>
    <w:p w:rsidR="00C64374" w:rsidRPr="00CF6D04" w:rsidRDefault="00C64374" w:rsidP="00C64374">
      <w:pPr>
        <w:autoSpaceDE w:val="0"/>
        <w:autoSpaceDN w:val="0"/>
        <w:adjustRightInd w:val="0"/>
        <w:spacing w:after="0" w:line="240" w:lineRule="auto"/>
        <w:ind w:firstLine="709"/>
        <w:jc w:val="both"/>
        <w:rPr>
          <w:rFonts w:ascii="Times New Roman" w:hAnsi="Times New Roman" w:cs="Times New Roman"/>
          <w:bCs/>
          <w:sz w:val="28"/>
          <w:szCs w:val="28"/>
        </w:rPr>
      </w:pPr>
      <w:r w:rsidRPr="00CF6D04">
        <w:rPr>
          <w:rFonts w:ascii="Times New Roman" w:hAnsi="Times New Roman" w:cs="Times New Roman"/>
          <w:bCs/>
          <w:sz w:val="28"/>
          <w:szCs w:val="28"/>
        </w:rPr>
        <w:t>Общий объем субсидий формируется за счет собственных средств областного бюджета, а также поступивших в областной бюджет средств Фонда на основании принятых решений правлением Фонда о предоставлении Новосибирской области финансовой поддержки на основании поданной Новосибирской областью заявки на предоставление финансовой поддержки за счет средств Фонда, в пределах установленного для Новосибирской области лимита предоставления финансовой поддержки.</w:t>
      </w:r>
    </w:p>
    <w:p w:rsidR="00C64374" w:rsidRPr="00CF6D04" w:rsidRDefault="00C64374" w:rsidP="00C64374">
      <w:pPr>
        <w:autoSpaceDE w:val="0"/>
        <w:autoSpaceDN w:val="0"/>
        <w:adjustRightInd w:val="0"/>
        <w:spacing w:after="0" w:line="240" w:lineRule="auto"/>
        <w:ind w:firstLine="709"/>
        <w:jc w:val="both"/>
        <w:rPr>
          <w:rFonts w:ascii="Times New Roman" w:hAnsi="Times New Roman" w:cs="Times New Roman"/>
          <w:bCs/>
          <w:sz w:val="28"/>
          <w:szCs w:val="28"/>
        </w:rPr>
      </w:pPr>
      <w:r w:rsidRPr="00CF6D04">
        <w:rPr>
          <w:rFonts w:ascii="Times New Roman" w:hAnsi="Times New Roman" w:cs="Times New Roman"/>
          <w:bCs/>
          <w:sz w:val="28"/>
          <w:szCs w:val="28"/>
        </w:rPr>
        <w:t>Собственные средства областного бюджета в пределах бюджетных ассигнований и лимитов бюджетных обязательств, установленных министерству жилищно-коммунального хозяйства и энергетики Новосибирской области, являющемуся главным распорядителем бюджетных средств, на соответствующий финансовый год, направляются на обеспечение:</w:t>
      </w:r>
    </w:p>
    <w:p w:rsidR="00C64374" w:rsidRPr="00CF6D04" w:rsidRDefault="00C64374" w:rsidP="00C64374">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1) </w:t>
      </w:r>
      <w:r w:rsidRPr="00CF6D04">
        <w:rPr>
          <w:rFonts w:ascii="Times New Roman" w:hAnsi="Times New Roman" w:cs="Times New Roman"/>
          <w:bCs/>
          <w:sz w:val="28"/>
          <w:szCs w:val="28"/>
        </w:rPr>
        <w:t xml:space="preserve">оплаты разницы между средней рыночной стоимостью одного квадратного метра общей площади жилого помещения, установленной в соответствии с приказом Министерства строительства и жилищно-коммунального хозяйства Российской Федерации от 17.12.2021 </w:t>
      </w:r>
      <w:r>
        <w:rPr>
          <w:rFonts w:ascii="Times New Roman" w:hAnsi="Times New Roman" w:cs="Times New Roman"/>
          <w:bCs/>
          <w:sz w:val="28"/>
          <w:szCs w:val="28"/>
        </w:rPr>
        <w:t>№</w:t>
      </w:r>
      <w:r w:rsidRPr="00CF6D04">
        <w:rPr>
          <w:rFonts w:ascii="Times New Roman" w:hAnsi="Times New Roman" w:cs="Times New Roman"/>
          <w:bCs/>
          <w:sz w:val="28"/>
          <w:szCs w:val="28"/>
        </w:rPr>
        <w:t xml:space="preserve"> 955/</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 xml:space="preserve"> </w:t>
      </w:r>
      <w:r>
        <w:rPr>
          <w:rFonts w:ascii="Times New Roman" w:hAnsi="Times New Roman" w:cs="Times New Roman"/>
          <w:bCs/>
          <w:sz w:val="28"/>
          <w:szCs w:val="28"/>
        </w:rPr>
        <w:t>«</w:t>
      </w:r>
      <w:r w:rsidRPr="00CF6D04">
        <w:rPr>
          <w:rFonts w:ascii="Times New Roman" w:hAnsi="Times New Roman" w:cs="Times New Roman"/>
          <w:bCs/>
          <w:sz w:val="28"/>
          <w:szCs w:val="28"/>
        </w:rPr>
        <w:t>О нормативе стоимости одного квадратного метра общей площади жилого помещения по Российской Федерации на первое полугодие 2022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2022 года</w:t>
      </w:r>
      <w:r>
        <w:rPr>
          <w:rFonts w:ascii="Times New Roman" w:hAnsi="Times New Roman" w:cs="Times New Roman"/>
          <w:bCs/>
          <w:sz w:val="28"/>
          <w:szCs w:val="28"/>
        </w:rPr>
        <w:t>»</w:t>
      </w:r>
      <w:r w:rsidRPr="00CF6D04">
        <w:rPr>
          <w:rFonts w:ascii="Times New Roman" w:hAnsi="Times New Roman" w:cs="Times New Roman"/>
          <w:bCs/>
          <w:sz w:val="28"/>
          <w:szCs w:val="28"/>
        </w:rPr>
        <w:t xml:space="preserve"> (далее - Приказ </w:t>
      </w:r>
      <w:r>
        <w:rPr>
          <w:rFonts w:ascii="Times New Roman" w:hAnsi="Times New Roman" w:cs="Times New Roman"/>
          <w:bCs/>
          <w:sz w:val="28"/>
          <w:szCs w:val="28"/>
        </w:rPr>
        <w:t>№</w:t>
      </w:r>
      <w:r w:rsidRPr="00CF6D04">
        <w:rPr>
          <w:rFonts w:ascii="Times New Roman" w:hAnsi="Times New Roman" w:cs="Times New Roman"/>
          <w:bCs/>
          <w:sz w:val="28"/>
          <w:szCs w:val="28"/>
        </w:rPr>
        <w:t xml:space="preserve"> 955/</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 xml:space="preserve">) в размере 68 319,0 рубля, и средней рыночной стоимостью одного квадратного метра общей площади жилого помещения, установленной в соответствии с приказом Министерства строительства и жилищно-коммунального хозяйства Российской Федерации от 24.12.2020 </w:t>
      </w:r>
      <w:r>
        <w:rPr>
          <w:rFonts w:ascii="Times New Roman" w:hAnsi="Times New Roman" w:cs="Times New Roman"/>
          <w:bCs/>
          <w:sz w:val="28"/>
          <w:szCs w:val="28"/>
        </w:rPr>
        <w:t>№</w:t>
      </w:r>
      <w:r w:rsidRPr="00CF6D04">
        <w:rPr>
          <w:rFonts w:ascii="Times New Roman" w:hAnsi="Times New Roman" w:cs="Times New Roman"/>
          <w:bCs/>
          <w:sz w:val="28"/>
          <w:szCs w:val="28"/>
        </w:rPr>
        <w:t xml:space="preserve"> 852/</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 xml:space="preserve"> </w:t>
      </w:r>
      <w:r>
        <w:rPr>
          <w:rFonts w:ascii="Times New Roman" w:hAnsi="Times New Roman" w:cs="Times New Roman"/>
          <w:bCs/>
          <w:sz w:val="28"/>
          <w:szCs w:val="28"/>
        </w:rPr>
        <w:t>«</w:t>
      </w:r>
      <w:r w:rsidRPr="00CF6D04">
        <w:rPr>
          <w:rFonts w:ascii="Times New Roman" w:hAnsi="Times New Roman" w:cs="Times New Roman"/>
          <w:bCs/>
          <w:sz w:val="28"/>
          <w:szCs w:val="28"/>
        </w:rPr>
        <w:t>О нормативе стоимости одного квадратного метра общей площади жилого помещения по Российской Федерации на первое полугодие 2021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2021 года</w:t>
      </w:r>
      <w:r>
        <w:rPr>
          <w:rFonts w:ascii="Times New Roman" w:hAnsi="Times New Roman" w:cs="Times New Roman"/>
          <w:bCs/>
          <w:sz w:val="28"/>
          <w:szCs w:val="28"/>
        </w:rPr>
        <w:t>»</w:t>
      </w:r>
      <w:r w:rsidRPr="00CF6D04">
        <w:rPr>
          <w:rFonts w:ascii="Times New Roman" w:hAnsi="Times New Roman" w:cs="Times New Roman"/>
          <w:bCs/>
          <w:sz w:val="28"/>
          <w:szCs w:val="28"/>
        </w:rPr>
        <w:t xml:space="preserve"> (далее - Приказ </w:t>
      </w:r>
      <w:r>
        <w:rPr>
          <w:rFonts w:ascii="Times New Roman" w:hAnsi="Times New Roman" w:cs="Times New Roman"/>
          <w:bCs/>
          <w:sz w:val="28"/>
          <w:szCs w:val="28"/>
        </w:rPr>
        <w:t>№</w:t>
      </w:r>
      <w:r w:rsidRPr="00CF6D04">
        <w:rPr>
          <w:rFonts w:ascii="Times New Roman" w:hAnsi="Times New Roman" w:cs="Times New Roman"/>
          <w:bCs/>
          <w:sz w:val="28"/>
          <w:szCs w:val="28"/>
        </w:rPr>
        <w:t xml:space="preserve"> 852/</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 xml:space="preserve">) в размере 49 593,0 рубля, при строительстве и приобретении жилых помещений по этапу 2021 года Региональной адресной программы Новосибирской области по переселению граждан из аварийного жилищного фонда на 2019 - 2023 годы, утвержденной постановлением Правительства Новосибирской области от 01.04.2019 </w:t>
      </w:r>
      <w:r>
        <w:rPr>
          <w:rFonts w:ascii="Times New Roman" w:hAnsi="Times New Roman" w:cs="Times New Roman"/>
          <w:bCs/>
          <w:sz w:val="28"/>
          <w:szCs w:val="28"/>
        </w:rPr>
        <w:t>№</w:t>
      </w:r>
      <w:r w:rsidRPr="00CF6D04">
        <w:rPr>
          <w:rFonts w:ascii="Times New Roman" w:hAnsi="Times New Roman" w:cs="Times New Roman"/>
          <w:bCs/>
          <w:sz w:val="28"/>
          <w:szCs w:val="28"/>
        </w:rPr>
        <w:t xml:space="preserve"> 122-п (далее - региональная программа);</w:t>
      </w:r>
    </w:p>
    <w:p w:rsidR="00C64374" w:rsidRPr="00CF6D04" w:rsidRDefault="00C64374" w:rsidP="00C64374">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2) </w:t>
      </w:r>
      <w:r w:rsidRPr="00CF6D04">
        <w:rPr>
          <w:rFonts w:ascii="Times New Roman" w:hAnsi="Times New Roman" w:cs="Times New Roman"/>
          <w:bCs/>
          <w:sz w:val="28"/>
          <w:szCs w:val="28"/>
        </w:rPr>
        <w:t xml:space="preserve">оплаты стоимости превышения общей площади построенных жилых помещений над общей площадью расселяемых жилых помещений по цене, исходя из средней рыночной стоимости одного квадратного метра общей площади жилого помещения, не превышающей установленную в соответствии с Приказом </w:t>
      </w:r>
      <w:r>
        <w:rPr>
          <w:rFonts w:ascii="Times New Roman" w:hAnsi="Times New Roman" w:cs="Times New Roman"/>
          <w:bCs/>
          <w:sz w:val="28"/>
          <w:szCs w:val="28"/>
        </w:rPr>
        <w:t>№</w:t>
      </w:r>
      <w:r w:rsidRPr="00CF6D04">
        <w:rPr>
          <w:rFonts w:ascii="Times New Roman" w:hAnsi="Times New Roman" w:cs="Times New Roman"/>
          <w:bCs/>
          <w:sz w:val="28"/>
          <w:szCs w:val="28"/>
        </w:rPr>
        <w:t xml:space="preserve"> 955/</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 xml:space="preserve"> в размере 68 319,0 рубля, по этапу 2021 года региональной программы;</w:t>
      </w:r>
    </w:p>
    <w:p w:rsidR="00C64374" w:rsidRPr="00CF6D04" w:rsidRDefault="00C64374" w:rsidP="00C64374">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3) </w:t>
      </w:r>
      <w:r w:rsidRPr="00CF6D04">
        <w:rPr>
          <w:rFonts w:ascii="Times New Roman" w:hAnsi="Times New Roman" w:cs="Times New Roman"/>
          <w:bCs/>
          <w:sz w:val="28"/>
          <w:szCs w:val="28"/>
        </w:rPr>
        <w:t xml:space="preserve">обязательного уровня </w:t>
      </w:r>
      <w:proofErr w:type="spellStart"/>
      <w:r w:rsidRPr="00CF6D04">
        <w:rPr>
          <w:rFonts w:ascii="Times New Roman" w:hAnsi="Times New Roman" w:cs="Times New Roman"/>
          <w:bCs/>
          <w:sz w:val="28"/>
          <w:szCs w:val="28"/>
        </w:rPr>
        <w:t>софинансирования</w:t>
      </w:r>
      <w:proofErr w:type="spellEnd"/>
      <w:r w:rsidRPr="00CF6D04">
        <w:rPr>
          <w:rFonts w:ascii="Times New Roman" w:hAnsi="Times New Roman" w:cs="Times New Roman"/>
          <w:bCs/>
          <w:sz w:val="28"/>
          <w:szCs w:val="28"/>
        </w:rPr>
        <w:t xml:space="preserve"> расходных обязательств сельских поселений Новосибирской области, принимающих участие в реализации этапа 2021 года региональной программы, за счет средств консолидированного бюджета (собственных средств областного бюджета, местных бюджетов) в размере не более 4% от стоимости реализации мероприятий региональной программы, рассчитанной исходя из средней рыночной стоимости одного квадратного метра, установленной Приказом </w:t>
      </w:r>
      <w:r>
        <w:rPr>
          <w:rFonts w:ascii="Times New Roman" w:hAnsi="Times New Roman" w:cs="Times New Roman"/>
          <w:bCs/>
          <w:sz w:val="28"/>
          <w:szCs w:val="28"/>
        </w:rPr>
        <w:t>№</w:t>
      </w:r>
      <w:r w:rsidRPr="00CF6D04">
        <w:rPr>
          <w:rFonts w:ascii="Times New Roman" w:hAnsi="Times New Roman" w:cs="Times New Roman"/>
          <w:bCs/>
          <w:sz w:val="28"/>
          <w:szCs w:val="28"/>
        </w:rPr>
        <w:t xml:space="preserve"> 852/</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w:t>
      </w:r>
    </w:p>
    <w:p w:rsidR="00C64374" w:rsidRPr="00CF6D04" w:rsidRDefault="00C64374" w:rsidP="00C64374">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4) </w:t>
      </w:r>
      <w:r w:rsidRPr="00CF6D04">
        <w:rPr>
          <w:rFonts w:ascii="Times New Roman" w:hAnsi="Times New Roman" w:cs="Times New Roman"/>
          <w:bCs/>
          <w:sz w:val="28"/>
          <w:szCs w:val="28"/>
        </w:rPr>
        <w:t xml:space="preserve">оплаты разницы между средней рыночной стоимостью одного квадратного метра общей площади жилого помещения, установленной в соответствии с приказом Министерства строительства и жилищно-коммунального хозяйства Российской Федерации от 29.03.2022 </w:t>
      </w:r>
      <w:r>
        <w:rPr>
          <w:rFonts w:ascii="Times New Roman" w:hAnsi="Times New Roman" w:cs="Times New Roman"/>
          <w:bCs/>
          <w:sz w:val="28"/>
          <w:szCs w:val="28"/>
        </w:rPr>
        <w:t>№</w:t>
      </w:r>
      <w:r w:rsidRPr="00CF6D04">
        <w:rPr>
          <w:rFonts w:ascii="Times New Roman" w:hAnsi="Times New Roman" w:cs="Times New Roman"/>
          <w:bCs/>
          <w:sz w:val="28"/>
          <w:szCs w:val="28"/>
        </w:rPr>
        <w:t xml:space="preserve"> 215/</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 xml:space="preserve"> </w:t>
      </w:r>
      <w:r>
        <w:rPr>
          <w:rFonts w:ascii="Times New Roman" w:hAnsi="Times New Roman" w:cs="Times New Roman"/>
          <w:bCs/>
          <w:sz w:val="28"/>
          <w:szCs w:val="28"/>
        </w:rPr>
        <w:t>«</w:t>
      </w:r>
      <w:r w:rsidRPr="00CF6D04">
        <w:rPr>
          <w:rFonts w:ascii="Times New Roman" w:hAnsi="Times New Roman" w:cs="Times New Roman"/>
          <w:bCs/>
          <w:sz w:val="28"/>
          <w:szCs w:val="28"/>
        </w:rPr>
        <w:t>О показателях средней рыночной стоимости одного квадратного метра общей площади жилого помещения по субъектам Российской Федерации на II квартал 2022 года</w:t>
      </w:r>
      <w:r>
        <w:rPr>
          <w:rFonts w:ascii="Times New Roman" w:hAnsi="Times New Roman" w:cs="Times New Roman"/>
          <w:bCs/>
          <w:sz w:val="28"/>
          <w:szCs w:val="28"/>
        </w:rPr>
        <w:t>»</w:t>
      </w:r>
      <w:r w:rsidRPr="00CF6D04">
        <w:rPr>
          <w:rFonts w:ascii="Times New Roman" w:hAnsi="Times New Roman" w:cs="Times New Roman"/>
          <w:bCs/>
          <w:sz w:val="28"/>
          <w:szCs w:val="28"/>
        </w:rPr>
        <w:t xml:space="preserve"> (далее - Приказ </w:t>
      </w:r>
      <w:r>
        <w:rPr>
          <w:rFonts w:ascii="Times New Roman" w:hAnsi="Times New Roman" w:cs="Times New Roman"/>
          <w:bCs/>
          <w:sz w:val="28"/>
          <w:szCs w:val="28"/>
        </w:rPr>
        <w:t>№</w:t>
      </w:r>
      <w:r w:rsidRPr="00CF6D04">
        <w:rPr>
          <w:rFonts w:ascii="Times New Roman" w:hAnsi="Times New Roman" w:cs="Times New Roman"/>
          <w:bCs/>
          <w:sz w:val="28"/>
          <w:szCs w:val="28"/>
        </w:rPr>
        <w:t xml:space="preserve"> 215/</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 xml:space="preserve">) в размере 69 846,0 рубля, и средней рыночной стоимостью одного квадратного метра общей площади жилого помещения, установленной в соответствии с Приказом </w:t>
      </w:r>
      <w:r>
        <w:rPr>
          <w:rFonts w:ascii="Times New Roman" w:hAnsi="Times New Roman" w:cs="Times New Roman"/>
          <w:bCs/>
          <w:sz w:val="28"/>
          <w:szCs w:val="28"/>
        </w:rPr>
        <w:t>№</w:t>
      </w:r>
      <w:r w:rsidRPr="00CF6D04">
        <w:rPr>
          <w:rFonts w:ascii="Times New Roman" w:hAnsi="Times New Roman" w:cs="Times New Roman"/>
          <w:bCs/>
          <w:sz w:val="28"/>
          <w:szCs w:val="28"/>
        </w:rPr>
        <w:t xml:space="preserve"> 852/</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 xml:space="preserve"> в размере 49 593,0 рубля, за счет средств консолидированного бюджета (собственных средств областного бюджета, местных бюджетов) по этапу 2022 года региональной программы;</w:t>
      </w:r>
    </w:p>
    <w:p w:rsidR="00C64374" w:rsidRPr="00CF6D04" w:rsidRDefault="00C64374" w:rsidP="00C64374">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5) </w:t>
      </w:r>
      <w:r w:rsidRPr="00CF6D04">
        <w:rPr>
          <w:rFonts w:ascii="Times New Roman" w:hAnsi="Times New Roman" w:cs="Times New Roman"/>
          <w:bCs/>
          <w:sz w:val="28"/>
          <w:szCs w:val="28"/>
        </w:rPr>
        <w:t xml:space="preserve">оплаты стоимости превышения общей площади приобретенных (построенных) жилых помещений над общей площадью расселяемых жилых помещений по цене, исходя из средней рыночной стоимости одного квадратного метра общей площади жилого помещения, не превышающей установленную в соответствии с Приказом </w:t>
      </w:r>
      <w:r>
        <w:rPr>
          <w:rFonts w:ascii="Times New Roman" w:hAnsi="Times New Roman" w:cs="Times New Roman"/>
          <w:bCs/>
          <w:sz w:val="28"/>
          <w:szCs w:val="28"/>
        </w:rPr>
        <w:t>№</w:t>
      </w:r>
      <w:r w:rsidRPr="00CF6D04">
        <w:rPr>
          <w:rFonts w:ascii="Times New Roman" w:hAnsi="Times New Roman" w:cs="Times New Roman"/>
          <w:bCs/>
          <w:sz w:val="28"/>
          <w:szCs w:val="28"/>
        </w:rPr>
        <w:t xml:space="preserve"> 215/</w:t>
      </w:r>
      <w:proofErr w:type="spellStart"/>
      <w:r w:rsidRPr="00CF6D04">
        <w:rPr>
          <w:rFonts w:ascii="Times New Roman" w:hAnsi="Times New Roman" w:cs="Times New Roman"/>
          <w:bCs/>
          <w:sz w:val="28"/>
          <w:szCs w:val="28"/>
        </w:rPr>
        <w:t>пр</w:t>
      </w:r>
      <w:proofErr w:type="spellEnd"/>
      <w:r w:rsidRPr="00CF6D04">
        <w:rPr>
          <w:rFonts w:ascii="Times New Roman" w:hAnsi="Times New Roman" w:cs="Times New Roman"/>
          <w:bCs/>
          <w:sz w:val="28"/>
          <w:szCs w:val="28"/>
        </w:rPr>
        <w:t xml:space="preserve"> в размере 69 846,0 рубля, по этапу 2022 года региональной программы.</w:t>
      </w:r>
    </w:p>
    <w:p w:rsidR="00C64374" w:rsidRPr="00CF6D04" w:rsidRDefault="00C64374" w:rsidP="00C64374">
      <w:pPr>
        <w:autoSpaceDE w:val="0"/>
        <w:autoSpaceDN w:val="0"/>
        <w:adjustRightInd w:val="0"/>
        <w:spacing w:after="0" w:line="240" w:lineRule="auto"/>
        <w:ind w:firstLine="709"/>
        <w:jc w:val="both"/>
        <w:rPr>
          <w:rFonts w:ascii="Times New Roman" w:hAnsi="Times New Roman" w:cs="Times New Roman"/>
          <w:bCs/>
          <w:sz w:val="28"/>
          <w:szCs w:val="28"/>
        </w:rPr>
      </w:pPr>
      <w:r w:rsidRPr="00CF6D04">
        <w:rPr>
          <w:rFonts w:ascii="Times New Roman" w:hAnsi="Times New Roman" w:cs="Times New Roman"/>
          <w:bCs/>
          <w:sz w:val="28"/>
          <w:szCs w:val="28"/>
        </w:rPr>
        <w:t>Субсидии предоставляются местным бюджетам в пределах бюджетных ассигнований и лимитов бюджетных обязательств, установленных министерству жилищно-коммунального хозяйства и энергетики Новосибирской области, являющемуся главным распорядителем бюджетных средств на соответствующий финансовый год.</w:t>
      </w:r>
    </w:p>
    <w:p w:rsidR="00995F0A" w:rsidRPr="002F135A" w:rsidRDefault="00C64374" w:rsidP="00C64374">
      <w:pPr>
        <w:autoSpaceDE w:val="0"/>
        <w:autoSpaceDN w:val="0"/>
        <w:adjustRightInd w:val="0"/>
        <w:spacing w:after="0" w:line="240" w:lineRule="auto"/>
        <w:ind w:firstLine="709"/>
        <w:jc w:val="both"/>
        <w:rPr>
          <w:rFonts w:ascii="Times New Roman" w:hAnsi="Times New Roman" w:cs="Times New Roman"/>
          <w:bCs/>
          <w:sz w:val="28"/>
          <w:szCs w:val="28"/>
        </w:rPr>
      </w:pPr>
      <w:r w:rsidRPr="00CF6D04">
        <w:rPr>
          <w:rFonts w:ascii="Times New Roman" w:hAnsi="Times New Roman" w:cs="Times New Roman"/>
          <w:bCs/>
          <w:sz w:val="28"/>
          <w:szCs w:val="28"/>
        </w:rPr>
        <w:t>Критерием отбора получателей субсидий для предоставления субсидий за счет собственных средств областного бюджета является наличие аварийных многоквартирных домов, подлежащих расселению в рамках реализации этапов 2021 года, 2022 года региональной программы.</w:t>
      </w:r>
    </w:p>
    <w:p w:rsidR="00EB72F2" w:rsidRPr="002F135A" w:rsidRDefault="00EB72F2" w:rsidP="00EB72F2">
      <w:pPr>
        <w:pStyle w:val="ConsPlusNormal"/>
        <w:ind w:firstLine="540"/>
        <w:jc w:val="both"/>
        <w:rPr>
          <w:rFonts w:ascii="Times New Roman" w:hAnsi="Times New Roman" w:cs="Times New Roman"/>
          <w:sz w:val="28"/>
          <w:szCs w:val="28"/>
        </w:rPr>
      </w:pPr>
    </w:p>
    <w:p w:rsidR="00EB72F2" w:rsidRPr="002F135A" w:rsidRDefault="00EB72F2" w:rsidP="00EB72F2">
      <w:pPr>
        <w:jc w:val="center"/>
        <w:rPr>
          <w:rFonts w:ascii="Times New Roman" w:hAnsi="Times New Roman" w:cs="Times New Roman"/>
          <w:b/>
          <w:sz w:val="28"/>
          <w:szCs w:val="28"/>
        </w:rPr>
      </w:pPr>
    </w:p>
    <w:p w:rsidR="00EB72F2" w:rsidRPr="002F135A" w:rsidRDefault="00EB72F2" w:rsidP="00EB72F2">
      <w:pPr>
        <w:jc w:val="center"/>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2990"/>
        <w:gridCol w:w="3012"/>
      </w:tblGrid>
      <w:tr w:rsidR="00EB72F2" w:rsidRPr="002F135A" w:rsidTr="00C94193">
        <w:trPr>
          <w:trHeight w:val="1265"/>
        </w:trPr>
        <w:tc>
          <w:tcPr>
            <w:tcW w:w="3762" w:type="dxa"/>
            <w:hideMark/>
          </w:tcPr>
          <w:p w:rsidR="00EB72F2" w:rsidRPr="002F135A" w:rsidRDefault="00EB72F2"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0" w:type="dxa"/>
          </w:tcPr>
          <w:p w:rsidR="00EB72F2" w:rsidRPr="002F135A" w:rsidRDefault="00EB72F2" w:rsidP="00C94193">
            <w:pPr>
              <w:jc w:val="center"/>
              <w:rPr>
                <w:rFonts w:ascii="Times New Roman" w:hAnsi="Times New Roman"/>
                <w:sz w:val="28"/>
                <w:szCs w:val="28"/>
              </w:rPr>
            </w:pPr>
          </w:p>
        </w:tc>
        <w:tc>
          <w:tcPr>
            <w:tcW w:w="3012" w:type="dxa"/>
          </w:tcPr>
          <w:p w:rsidR="00EB72F2" w:rsidRPr="002F135A" w:rsidRDefault="00EB72F2" w:rsidP="00C94193">
            <w:pPr>
              <w:jc w:val="center"/>
              <w:rPr>
                <w:rFonts w:ascii="Times New Roman" w:hAnsi="Times New Roman"/>
                <w:sz w:val="28"/>
                <w:szCs w:val="28"/>
              </w:rPr>
            </w:pPr>
          </w:p>
          <w:p w:rsidR="00EB72F2" w:rsidRPr="002F135A" w:rsidRDefault="00EB72F2" w:rsidP="00C94193">
            <w:pPr>
              <w:jc w:val="center"/>
              <w:rPr>
                <w:rFonts w:ascii="Times New Roman" w:hAnsi="Times New Roman"/>
                <w:sz w:val="28"/>
                <w:szCs w:val="28"/>
              </w:rPr>
            </w:pPr>
          </w:p>
          <w:p w:rsidR="00EB72F2" w:rsidRPr="002F135A" w:rsidRDefault="00EB72F2" w:rsidP="00C94193">
            <w:pPr>
              <w:jc w:val="center"/>
              <w:rPr>
                <w:rFonts w:ascii="Times New Roman" w:hAnsi="Times New Roman"/>
                <w:sz w:val="28"/>
                <w:szCs w:val="28"/>
              </w:rPr>
            </w:pPr>
          </w:p>
          <w:p w:rsidR="00EB72F2" w:rsidRPr="002F135A" w:rsidRDefault="00EB72F2" w:rsidP="00C94193">
            <w:pPr>
              <w:jc w:val="right"/>
              <w:rPr>
                <w:rFonts w:ascii="Times New Roman" w:hAnsi="Times New Roman"/>
                <w:sz w:val="28"/>
                <w:szCs w:val="28"/>
              </w:rPr>
            </w:pPr>
            <w:r w:rsidRPr="002F135A">
              <w:rPr>
                <w:rFonts w:ascii="Times New Roman" w:hAnsi="Times New Roman"/>
                <w:sz w:val="28"/>
                <w:szCs w:val="28"/>
              </w:rPr>
              <w:t>Д.Н. Архипов</w:t>
            </w:r>
          </w:p>
        </w:tc>
      </w:tr>
    </w:tbl>
    <w:p w:rsidR="00995F0A" w:rsidRPr="002F135A" w:rsidRDefault="00995F0A" w:rsidP="001F2672">
      <w:pPr>
        <w:tabs>
          <w:tab w:val="left" w:pos="426"/>
          <w:tab w:val="left" w:pos="3720"/>
        </w:tabs>
        <w:jc w:val="center"/>
        <w:rPr>
          <w:rFonts w:ascii="Times New Roman" w:hAnsi="Times New Roman" w:cs="Times New Roman"/>
          <w:b/>
          <w:sz w:val="28"/>
          <w:szCs w:val="28"/>
        </w:rPr>
      </w:pPr>
    </w:p>
    <w:p w:rsidR="001F2672" w:rsidRPr="002F135A" w:rsidRDefault="001F2672" w:rsidP="001F2672">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мероприятий по </w:t>
      </w:r>
      <w:r w:rsidR="00782625">
        <w:rPr>
          <w:rFonts w:ascii="Times New Roman" w:hAnsi="Times New Roman" w:cs="Times New Roman"/>
          <w:b/>
          <w:sz w:val="28"/>
          <w:szCs w:val="28"/>
        </w:rPr>
        <w:t>снабжению</w:t>
      </w:r>
      <w:r w:rsidRPr="002F135A">
        <w:rPr>
          <w:rFonts w:ascii="Times New Roman" w:hAnsi="Times New Roman" w:cs="Times New Roman"/>
          <w:b/>
          <w:sz w:val="28"/>
          <w:szCs w:val="28"/>
        </w:rPr>
        <w:t xml:space="preserve"> населения топливом подпрограммы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Безопасность жилищно-коммунального хозяйства</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Жилищно-коммунальное хозяйство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1F2672" w:rsidRPr="002F135A" w:rsidRDefault="00666446" w:rsidP="001F2672">
      <w:pPr>
        <w:autoSpaceDE w:val="0"/>
        <w:autoSpaceDN w:val="0"/>
        <w:adjustRightInd w:val="0"/>
        <w:spacing w:after="0" w:line="240" w:lineRule="auto"/>
        <w:ind w:firstLine="709"/>
        <w:jc w:val="both"/>
        <w:rPr>
          <w:rFonts w:ascii="Times New Roman" w:hAnsi="Times New Roman" w:cs="Times New Roman"/>
          <w:bCs/>
          <w:sz w:val="28"/>
          <w:szCs w:val="28"/>
        </w:rPr>
      </w:pPr>
      <w:hyperlink r:id="rId14" w:history="1">
        <w:r w:rsidR="001F2672" w:rsidRPr="002F135A">
          <w:rPr>
            <w:rFonts w:ascii="Times New Roman" w:hAnsi="Times New Roman" w:cs="Times New Roman"/>
            <w:bCs/>
            <w:sz w:val="28"/>
            <w:szCs w:val="28"/>
          </w:rPr>
          <w:t>Приказом</w:t>
        </w:r>
      </w:hyperlink>
      <w:r w:rsidR="001F2672" w:rsidRPr="002F135A">
        <w:rPr>
          <w:rFonts w:ascii="Times New Roman" w:hAnsi="Times New Roman" w:cs="Times New Roman"/>
          <w:bCs/>
          <w:sz w:val="28"/>
          <w:szCs w:val="28"/>
        </w:rPr>
        <w:t xml:space="preserve"> департамента по тарифам Новосибирской области от 20.09.2021 </w:t>
      </w:r>
      <w:r w:rsidR="00574472" w:rsidRPr="002F135A">
        <w:rPr>
          <w:rFonts w:ascii="Times New Roman" w:hAnsi="Times New Roman" w:cs="Times New Roman"/>
          <w:bCs/>
          <w:sz w:val="28"/>
          <w:szCs w:val="28"/>
        </w:rPr>
        <w:t>№</w:t>
      </w:r>
      <w:r w:rsidR="001F2672" w:rsidRPr="002F135A">
        <w:rPr>
          <w:rFonts w:ascii="Times New Roman" w:hAnsi="Times New Roman" w:cs="Times New Roman"/>
          <w:bCs/>
          <w:sz w:val="28"/>
          <w:szCs w:val="28"/>
        </w:rPr>
        <w:t xml:space="preserve"> 164-ТС </w:t>
      </w:r>
      <w:r w:rsidR="00574472" w:rsidRPr="002F135A">
        <w:rPr>
          <w:rFonts w:ascii="Times New Roman" w:hAnsi="Times New Roman" w:cs="Times New Roman"/>
          <w:bCs/>
          <w:sz w:val="28"/>
          <w:szCs w:val="28"/>
        </w:rPr>
        <w:t>«</w:t>
      </w:r>
      <w:r w:rsidR="001F2672" w:rsidRPr="002F135A">
        <w:rPr>
          <w:rFonts w:ascii="Times New Roman" w:hAnsi="Times New Roman" w:cs="Times New Roman"/>
          <w:bCs/>
          <w:sz w:val="28"/>
          <w:szCs w:val="28"/>
        </w:rPr>
        <w:t xml:space="preserve">Об установлении розничных предельных максимальных цен на уголь, реализуемый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и о признании утратившим силу приказа департамента по тарифам Новосибирской области от 20.09.2021 </w:t>
      </w:r>
      <w:r w:rsidR="00574472" w:rsidRPr="002F135A">
        <w:rPr>
          <w:rFonts w:ascii="Times New Roman" w:hAnsi="Times New Roman" w:cs="Times New Roman"/>
          <w:bCs/>
          <w:sz w:val="28"/>
          <w:szCs w:val="28"/>
        </w:rPr>
        <w:t>№</w:t>
      </w:r>
      <w:r w:rsidR="001F2672" w:rsidRPr="002F135A">
        <w:rPr>
          <w:rFonts w:ascii="Times New Roman" w:hAnsi="Times New Roman" w:cs="Times New Roman"/>
          <w:bCs/>
          <w:sz w:val="28"/>
          <w:szCs w:val="28"/>
        </w:rPr>
        <w:t xml:space="preserve"> 164-ТС (редакция от 21.10.2021 </w:t>
      </w:r>
      <w:r w:rsidR="00574472" w:rsidRPr="002F135A">
        <w:rPr>
          <w:rFonts w:ascii="Times New Roman" w:hAnsi="Times New Roman" w:cs="Times New Roman"/>
          <w:bCs/>
          <w:sz w:val="28"/>
          <w:szCs w:val="28"/>
        </w:rPr>
        <w:t>№</w:t>
      </w:r>
      <w:r w:rsidR="001F2672" w:rsidRPr="002F135A">
        <w:rPr>
          <w:rFonts w:ascii="Times New Roman" w:hAnsi="Times New Roman" w:cs="Times New Roman"/>
          <w:bCs/>
          <w:sz w:val="28"/>
          <w:szCs w:val="28"/>
        </w:rPr>
        <w:t xml:space="preserve"> 190-ТС)</w:t>
      </w:r>
      <w:r w:rsidR="00574472" w:rsidRPr="002F135A">
        <w:rPr>
          <w:rFonts w:ascii="Times New Roman" w:hAnsi="Times New Roman" w:cs="Times New Roman"/>
          <w:bCs/>
          <w:sz w:val="28"/>
          <w:szCs w:val="28"/>
        </w:rPr>
        <w:t>»</w:t>
      </w:r>
      <w:r w:rsidR="001F2672" w:rsidRPr="002F135A">
        <w:rPr>
          <w:rFonts w:ascii="Times New Roman" w:hAnsi="Times New Roman" w:cs="Times New Roman"/>
          <w:bCs/>
          <w:sz w:val="28"/>
          <w:szCs w:val="28"/>
        </w:rPr>
        <w:t xml:space="preserve"> установлены розничные предельные максимальные цены на уголь, реализуемый гражданам, управляющим организациям, товариществам собственников жилья, жилищным, жилищно-строительным или иным специализированным потребительским кооперативам, созданным в целях удовлетворения потребностей граждан в жилье. Розничные предельные максимальные цены на уголь не включают расходы на доставку угля населению автомобильным транспортом от железнодорожного тупика (угольного склада) станции назначения в муниципальные районы, в которых отсутствует железнодорожное сообщение.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Объем субсидии определяется в зависимости от удаленности складов </w:t>
      </w:r>
      <w:proofErr w:type="spellStart"/>
      <w:r w:rsidRPr="002F135A">
        <w:rPr>
          <w:rFonts w:ascii="Times New Roman" w:hAnsi="Times New Roman" w:cs="Times New Roman"/>
          <w:bCs/>
          <w:sz w:val="28"/>
          <w:szCs w:val="28"/>
        </w:rPr>
        <w:t>топливоснабжающих</w:t>
      </w:r>
      <w:proofErr w:type="spellEnd"/>
      <w:r w:rsidRPr="002F135A">
        <w:rPr>
          <w:rFonts w:ascii="Times New Roman" w:hAnsi="Times New Roman" w:cs="Times New Roman"/>
          <w:bCs/>
          <w:sz w:val="28"/>
          <w:szCs w:val="28"/>
        </w:rPr>
        <w:t xml:space="preserve"> организаций от железнодорожных тупиков, предназначенных для разгрузки и хранения твердого топлива, объема твердого топлива, реализуемого населению, и расходов складов </w:t>
      </w:r>
      <w:proofErr w:type="spellStart"/>
      <w:r w:rsidRPr="002F135A">
        <w:rPr>
          <w:rFonts w:ascii="Times New Roman" w:hAnsi="Times New Roman" w:cs="Times New Roman"/>
          <w:bCs/>
          <w:sz w:val="28"/>
          <w:szCs w:val="28"/>
        </w:rPr>
        <w:t>топливоснабжающих</w:t>
      </w:r>
      <w:proofErr w:type="spellEnd"/>
      <w:r w:rsidRPr="002F135A">
        <w:rPr>
          <w:rFonts w:ascii="Times New Roman" w:hAnsi="Times New Roman" w:cs="Times New Roman"/>
          <w:bCs/>
          <w:sz w:val="28"/>
          <w:szCs w:val="28"/>
        </w:rPr>
        <w:t xml:space="preserve"> организаций, расположенных на территории муниципального района Новосибирской области, связанных с реализацией угля населению.</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Данная субсидия компенсирует расходы </w:t>
      </w:r>
      <w:proofErr w:type="spellStart"/>
      <w:r w:rsidRPr="002F135A">
        <w:rPr>
          <w:rFonts w:ascii="Times New Roman" w:hAnsi="Times New Roman" w:cs="Times New Roman"/>
          <w:bCs/>
          <w:sz w:val="28"/>
          <w:szCs w:val="28"/>
        </w:rPr>
        <w:t>топливоснабжающим</w:t>
      </w:r>
      <w:proofErr w:type="spellEnd"/>
      <w:r w:rsidRPr="002F135A">
        <w:rPr>
          <w:rFonts w:ascii="Times New Roman" w:hAnsi="Times New Roman" w:cs="Times New Roman"/>
          <w:bCs/>
          <w:sz w:val="28"/>
          <w:szCs w:val="28"/>
        </w:rPr>
        <w:t xml:space="preserve"> организациям в пределах расходов по перевозке твердого топлива автомобильным транспортом и расходов складов </w:t>
      </w:r>
      <w:proofErr w:type="spellStart"/>
      <w:r w:rsidRPr="002F135A">
        <w:rPr>
          <w:rFonts w:ascii="Times New Roman" w:hAnsi="Times New Roman" w:cs="Times New Roman"/>
          <w:bCs/>
          <w:sz w:val="28"/>
          <w:szCs w:val="28"/>
        </w:rPr>
        <w:t>топливоснабжающих</w:t>
      </w:r>
      <w:proofErr w:type="spellEnd"/>
      <w:r w:rsidRPr="002F135A">
        <w:rPr>
          <w:rFonts w:ascii="Times New Roman" w:hAnsi="Times New Roman" w:cs="Times New Roman"/>
          <w:bCs/>
          <w:sz w:val="28"/>
          <w:szCs w:val="28"/>
        </w:rPr>
        <w:t xml:space="preserve"> организаций:</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Сi</w:t>
      </w:r>
      <w:proofErr w:type="spellEnd"/>
      <w:r w:rsidRPr="002F135A">
        <w:rPr>
          <w:rFonts w:ascii="Times New Roman" w:hAnsi="Times New Roman" w:cs="Times New Roman"/>
          <w:bCs/>
          <w:sz w:val="28"/>
          <w:szCs w:val="28"/>
        </w:rPr>
        <w:t xml:space="preserve"> = </w:t>
      </w:r>
      <w:proofErr w:type="spellStart"/>
      <w:r w:rsidRPr="002F135A">
        <w:rPr>
          <w:rFonts w:ascii="Times New Roman" w:hAnsi="Times New Roman" w:cs="Times New Roman"/>
          <w:bCs/>
          <w:sz w:val="28"/>
          <w:szCs w:val="28"/>
        </w:rPr>
        <w:t>Рi</w:t>
      </w:r>
      <w:proofErr w:type="spellEnd"/>
      <w:r w:rsidRPr="002F135A">
        <w:rPr>
          <w:rFonts w:ascii="Times New Roman" w:hAnsi="Times New Roman" w:cs="Times New Roman"/>
          <w:bCs/>
          <w:sz w:val="28"/>
          <w:szCs w:val="28"/>
        </w:rPr>
        <w:t xml:space="preserve"> + </w:t>
      </w:r>
      <w:proofErr w:type="spellStart"/>
      <w:r w:rsidRPr="002F135A">
        <w:rPr>
          <w:rFonts w:ascii="Times New Roman" w:hAnsi="Times New Roman" w:cs="Times New Roman"/>
          <w:bCs/>
          <w:sz w:val="28"/>
          <w:szCs w:val="28"/>
        </w:rPr>
        <w:t>Нi</w:t>
      </w:r>
      <w:proofErr w:type="spellEnd"/>
      <w:r w:rsidRPr="002F135A">
        <w:rPr>
          <w:rFonts w:ascii="Times New Roman" w:hAnsi="Times New Roman" w:cs="Times New Roman"/>
          <w:bCs/>
          <w:sz w:val="28"/>
          <w:szCs w:val="28"/>
        </w:rPr>
        <w:t>, где: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Сi</w:t>
      </w:r>
      <w:proofErr w:type="spellEnd"/>
      <w:r w:rsidRPr="002F135A">
        <w:rPr>
          <w:rFonts w:ascii="Times New Roman" w:hAnsi="Times New Roman" w:cs="Times New Roman"/>
          <w:bCs/>
          <w:sz w:val="28"/>
          <w:szCs w:val="28"/>
        </w:rPr>
        <w:t xml:space="preserve"> - объем субсидии, предусмотренный i-</w:t>
      </w:r>
      <w:proofErr w:type="spellStart"/>
      <w:r w:rsidRPr="002F135A">
        <w:rPr>
          <w:rFonts w:ascii="Times New Roman" w:hAnsi="Times New Roman" w:cs="Times New Roman"/>
          <w:bCs/>
          <w:sz w:val="28"/>
          <w:szCs w:val="28"/>
        </w:rPr>
        <w:t>му</w:t>
      </w:r>
      <w:proofErr w:type="spellEnd"/>
      <w:r w:rsidRPr="002F135A">
        <w:rPr>
          <w:rFonts w:ascii="Times New Roman" w:hAnsi="Times New Roman" w:cs="Times New Roman"/>
          <w:bCs/>
          <w:sz w:val="28"/>
          <w:szCs w:val="28"/>
        </w:rPr>
        <w:t xml:space="preserve"> муниципальному району, тыс. рублей. Приоритетными для получения субсидий являются муниципальные районы с большей численностью населения и наибольшим расстоянием от железнодорожного тупика (угольного склада) станции назначения до склада, с которого осуществляется реализация угля населению;</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Рi</w:t>
      </w:r>
      <w:proofErr w:type="spellEnd"/>
      <w:r w:rsidRPr="002F135A">
        <w:rPr>
          <w:rFonts w:ascii="Times New Roman" w:hAnsi="Times New Roman" w:cs="Times New Roman"/>
          <w:bCs/>
          <w:sz w:val="28"/>
          <w:szCs w:val="28"/>
        </w:rPr>
        <w:t xml:space="preserve"> - расходы по перевозке твердого топлива;</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Нi</w:t>
      </w:r>
      <w:proofErr w:type="spellEnd"/>
      <w:r w:rsidRPr="002F135A">
        <w:rPr>
          <w:rFonts w:ascii="Times New Roman" w:hAnsi="Times New Roman" w:cs="Times New Roman"/>
          <w:bCs/>
          <w:sz w:val="28"/>
          <w:szCs w:val="28"/>
        </w:rPr>
        <w:t xml:space="preserve"> - расходы складов </w:t>
      </w:r>
      <w:proofErr w:type="spellStart"/>
      <w:r w:rsidRPr="002F135A">
        <w:rPr>
          <w:rFonts w:ascii="Times New Roman" w:hAnsi="Times New Roman" w:cs="Times New Roman"/>
          <w:bCs/>
          <w:sz w:val="28"/>
          <w:szCs w:val="28"/>
        </w:rPr>
        <w:t>топливоснабжающих</w:t>
      </w:r>
      <w:proofErr w:type="spellEnd"/>
      <w:r w:rsidRPr="002F135A">
        <w:rPr>
          <w:rFonts w:ascii="Times New Roman" w:hAnsi="Times New Roman" w:cs="Times New Roman"/>
          <w:bCs/>
          <w:sz w:val="28"/>
          <w:szCs w:val="28"/>
        </w:rPr>
        <w:t xml:space="preserve"> организаций, связанных с реализацией угля населению.</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Расходы по перевозке твердого топлива автомобильным транспортом из расчета среднерыночной цены за 1 тонно-километр определяются по формуле (</w:t>
      </w:r>
      <w:proofErr w:type="spellStart"/>
      <w:r w:rsidRPr="002F135A">
        <w:rPr>
          <w:rFonts w:ascii="Times New Roman" w:hAnsi="Times New Roman" w:cs="Times New Roman"/>
          <w:bCs/>
          <w:sz w:val="28"/>
          <w:szCs w:val="28"/>
        </w:rPr>
        <w:t>Рi</w:t>
      </w:r>
      <w:proofErr w:type="spellEnd"/>
      <w:r w:rsidRPr="002F135A">
        <w:rPr>
          <w:rFonts w:ascii="Times New Roman" w:hAnsi="Times New Roman" w:cs="Times New Roman"/>
          <w:bCs/>
          <w:sz w:val="28"/>
          <w:szCs w:val="28"/>
        </w:rPr>
        <w:t>):</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Рi</w:t>
      </w:r>
      <w:proofErr w:type="spellEnd"/>
      <w:r w:rsidRPr="002F135A">
        <w:rPr>
          <w:rFonts w:ascii="Times New Roman" w:hAnsi="Times New Roman" w:cs="Times New Roman"/>
          <w:bCs/>
          <w:sz w:val="28"/>
          <w:szCs w:val="28"/>
        </w:rPr>
        <w:t xml:space="preserve"> = </w:t>
      </w:r>
      <w:proofErr w:type="spellStart"/>
      <w:r w:rsidRPr="002F135A">
        <w:rPr>
          <w:rFonts w:ascii="Times New Roman" w:hAnsi="Times New Roman" w:cs="Times New Roman"/>
          <w:bCs/>
          <w:sz w:val="28"/>
          <w:szCs w:val="28"/>
        </w:rPr>
        <w:t>Vi</w:t>
      </w:r>
      <w:proofErr w:type="spellEnd"/>
      <w:r w:rsidRPr="002F135A">
        <w:rPr>
          <w:rFonts w:ascii="Times New Roman" w:hAnsi="Times New Roman" w:cs="Times New Roman"/>
          <w:bCs/>
          <w:sz w:val="28"/>
          <w:szCs w:val="28"/>
        </w:rPr>
        <w:t xml:space="preserve"> x </w:t>
      </w:r>
      <w:proofErr w:type="spellStart"/>
      <w:r w:rsidRPr="002F135A">
        <w:rPr>
          <w:rFonts w:ascii="Times New Roman" w:hAnsi="Times New Roman" w:cs="Times New Roman"/>
          <w:bCs/>
          <w:sz w:val="28"/>
          <w:szCs w:val="28"/>
        </w:rPr>
        <w:t>Ri</w:t>
      </w:r>
      <w:proofErr w:type="spellEnd"/>
      <w:r w:rsidRPr="002F135A">
        <w:rPr>
          <w:rFonts w:ascii="Times New Roman" w:hAnsi="Times New Roman" w:cs="Times New Roman"/>
          <w:bCs/>
          <w:sz w:val="28"/>
          <w:szCs w:val="28"/>
        </w:rPr>
        <w:t xml:space="preserve"> x </w:t>
      </w:r>
      <w:proofErr w:type="spellStart"/>
      <w:r w:rsidRPr="002F135A">
        <w:rPr>
          <w:rFonts w:ascii="Times New Roman" w:hAnsi="Times New Roman" w:cs="Times New Roman"/>
          <w:bCs/>
          <w:sz w:val="28"/>
          <w:szCs w:val="28"/>
        </w:rPr>
        <w:t>Zi</w:t>
      </w:r>
      <w:proofErr w:type="spellEnd"/>
      <w:r w:rsidRPr="002F135A">
        <w:rPr>
          <w:rFonts w:ascii="Times New Roman" w:hAnsi="Times New Roman" w:cs="Times New Roman"/>
          <w:bCs/>
          <w:sz w:val="28"/>
          <w:szCs w:val="28"/>
        </w:rPr>
        <w:t>, где: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Vi</w:t>
      </w:r>
      <w:proofErr w:type="spellEnd"/>
      <w:r w:rsidRPr="002F135A">
        <w:rPr>
          <w:rFonts w:ascii="Times New Roman" w:hAnsi="Times New Roman" w:cs="Times New Roman"/>
          <w:bCs/>
          <w:sz w:val="28"/>
          <w:szCs w:val="28"/>
        </w:rPr>
        <w:t xml:space="preserve"> - объем твердого топлива, реализуемого населению, тыс. тонн;</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Ri</w:t>
      </w:r>
      <w:proofErr w:type="spellEnd"/>
      <w:r w:rsidRPr="002F135A">
        <w:rPr>
          <w:rFonts w:ascii="Times New Roman" w:hAnsi="Times New Roman" w:cs="Times New Roman"/>
          <w:bCs/>
          <w:sz w:val="28"/>
          <w:szCs w:val="28"/>
        </w:rPr>
        <w:t xml:space="preserve"> - расстояние от железнодорожных тупиков до места реализации твердого топлива, км;</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Zi</w:t>
      </w:r>
      <w:proofErr w:type="spellEnd"/>
      <w:r w:rsidRPr="002F135A">
        <w:rPr>
          <w:rFonts w:ascii="Times New Roman" w:hAnsi="Times New Roman" w:cs="Times New Roman"/>
          <w:bCs/>
          <w:sz w:val="28"/>
          <w:szCs w:val="28"/>
        </w:rPr>
        <w:t xml:space="preserve"> - расходы от доставки 1 тонны твердого топлива на 1 км автомобильным транспортом (определяются в соответствии с договором логистической организации на доставку угля автомобильным транспортом).</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Расходы, связанные с реализацией угля населению, складов </w:t>
      </w:r>
      <w:proofErr w:type="spellStart"/>
      <w:r w:rsidRPr="002F135A">
        <w:rPr>
          <w:rFonts w:ascii="Times New Roman" w:hAnsi="Times New Roman" w:cs="Times New Roman"/>
          <w:bCs/>
          <w:sz w:val="28"/>
          <w:szCs w:val="28"/>
        </w:rPr>
        <w:t>топливоснабжающих</w:t>
      </w:r>
      <w:proofErr w:type="spellEnd"/>
      <w:r w:rsidRPr="002F135A">
        <w:rPr>
          <w:rFonts w:ascii="Times New Roman" w:hAnsi="Times New Roman" w:cs="Times New Roman"/>
          <w:bCs/>
          <w:sz w:val="28"/>
          <w:szCs w:val="28"/>
        </w:rPr>
        <w:t xml:space="preserve"> организаций, осуществляющих прием вагонов с углем на железнодорожных путях, определяются по формуле (</w:t>
      </w:r>
      <w:proofErr w:type="spellStart"/>
      <w:r w:rsidRPr="002F135A">
        <w:rPr>
          <w:rFonts w:ascii="Times New Roman" w:hAnsi="Times New Roman" w:cs="Times New Roman"/>
          <w:bCs/>
          <w:sz w:val="28"/>
          <w:szCs w:val="28"/>
        </w:rPr>
        <w:t>Нi</w:t>
      </w:r>
      <w:proofErr w:type="spellEnd"/>
      <w:r w:rsidRPr="002F135A">
        <w:rPr>
          <w:rFonts w:ascii="Times New Roman" w:hAnsi="Times New Roman" w:cs="Times New Roman"/>
          <w:bCs/>
          <w:sz w:val="28"/>
          <w:szCs w:val="28"/>
        </w:rPr>
        <w:t>):</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Нi</w:t>
      </w:r>
      <w:proofErr w:type="spellEnd"/>
      <w:r w:rsidRPr="002F135A">
        <w:rPr>
          <w:rFonts w:ascii="Times New Roman" w:hAnsi="Times New Roman" w:cs="Times New Roman"/>
          <w:bCs/>
          <w:sz w:val="28"/>
          <w:szCs w:val="28"/>
        </w:rPr>
        <w:t xml:space="preserve"> = </w:t>
      </w:r>
      <w:proofErr w:type="spellStart"/>
      <w:r w:rsidRPr="002F135A">
        <w:rPr>
          <w:rFonts w:ascii="Times New Roman" w:hAnsi="Times New Roman" w:cs="Times New Roman"/>
          <w:bCs/>
          <w:sz w:val="28"/>
          <w:szCs w:val="28"/>
        </w:rPr>
        <w:t>Vi</w:t>
      </w:r>
      <w:proofErr w:type="spellEnd"/>
      <w:r w:rsidRPr="002F135A">
        <w:rPr>
          <w:rFonts w:ascii="Times New Roman" w:hAnsi="Times New Roman" w:cs="Times New Roman"/>
          <w:bCs/>
          <w:sz w:val="28"/>
          <w:szCs w:val="28"/>
        </w:rPr>
        <w:t xml:space="preserve"> x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i, где: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Vi</w:t>
      </w:r>
      <w:proofErr w:type="spellEnd"/>
      <w:r w:rsidRPr="002F135A">
        <w:rPr>
          <w:rFonts w:ascii="Times New Roman" w:hAnsi="Times New Roman" w:cs="Times New Roman"/>
          <w:bCs/>
          <w:sz w:val="28"/>
          <w:szCs w:val="28"/>
        </w:rPr>
        <w:t xml:space="preserve"> - объем твердого топлива, реализуемого населению, тонн;</w:t>
      </w:r>
    </w:p>
    <w:p w:rsidR="001F2672" w:rsidRPr="002F135A" w:rsidRDefault="005744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w:t>
      </w:r>
      <w:r w:rsidR="001F2672" w:rsidRPr="002F135A">
        <w:rPr>
          <w:rFonts w:ascii="Times New Roman" w:hAnsi="Times New Roman" w:cs="Times New Roman"/>
          <w:bCs/>
          <w:sz w:val="28"/>
          <w:szCs w:val="28"/>
        </w:rPr>
        <w:t xml:space="preserve">i - удельные складские расходы </w:t>
      </w:r>
      <w:proofErr w:type="spellStart"/>
      <w:r w:rsidR="001F2672" w:rsidRPr="002F135A">
        <w:rPr>
          <w:rFonts w:ascii="Times New Roman" w:hAnsi="Times New Roman" w:cs="Times New Roman"/>
          <w:bCs/>
          <w:sz w:val="28"/>
          <w:szCs w:val="28"/>
        </w:rPr>
        <w:t>топливоснабжающих</w:t>
      </w:r>
      <w:proofErr w:type="spellEnd"/>
      <w:r w:rsidR="001F2672" w:rsidRPr="002F135A">
        <w:rPr>
          <w:rFonts w:ascii="Times New Roman" w:hAnsi="Times New Roman" w:cs="Times New Roman"/>
          <w:bCs/>
          <w:sz w:val="28"/>
          <w:szCs w:val="28"/>
        </w:rPr>
        <w:t xml:space="preserve"> организаций, связанных с реализацией угля населению, за 1 тонну угля, подтвержденные департаментом по тарифам Новосибирской области, (рублей на тонну).</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Компенсация расходов </w:t>
      </w:r>
      <w:proofErr w:type="spellStart"/>
      <w:r w:rsidRPr="002F135A">
        <w:rPr>
          <w:rFonts w:ascii="Times New Roman" w:hAnsi="Times New Roman" w:cs="Times New Roman"/>
          <w:bCs/>
          <w:sz w:val="28"/>
          <w:szCs w:val="28"/>
        </w:rPr>
        <w:t>топливоснабжающим</w:t>
      </w:r>
      <w:proofErr w:type="spellEnd"/>
      <w:r w:rsidRPr="002F135A">
        <w:rPr>
          <w:rFonts w:ascii="Times New Roman" w:hAnsi="Times New Roman" w:cs="Times New Roman"/>
          <w:bCs/>
          <w:sz w:val="28"/>
          <w:szCs w:val="28"/>
        </w:rPr>
        <w:t xml:space="preserve"> организациям за декабрь предшествующего года осуществляется в первом квартале текущего финансового года.</w:t>
      </w:r>
    </w:p>
    <w:p w:rsidR="001F2672" w:rsidRPr="002F135A" w:rsidRDefault="001F2672" w:rsidP="001F2672">
      <w:pPr>
        <w:pStyle w:val="ConsPlusNormal"/>
        <w:ind w:firstLine="540"/>
        <w:jc w:val="both"/>
        <w:rPr>
          <w:rFonts w:ascii="Times New Roman" w:hAnsi="Times New Roman" w:cs="Times New Roman"/>
          <w:sz w:val="28"/>
          <w:szCs w:val="28"/>
        </w:rPr>
      </w:pPr>
    </w:p>
    <w:p w:rsidR="001F2672" w:rsidRPr="002F135A" w:rsidRDefault="001F2672" w:rsidP="001F2672">
      <w:pPr>
        <w:pStyle w:val="ConsPlusNormal"/>
        <w:ind w:firstLine="540"/>
        <w:jc w:val="both"/>
        <w:rPr>
          <w:rFonts w:ascii="Times New Roman" w:hAnsi="Times New Roman" w:cs="Times New Roman"/>
          <w:sz w:val="28"/>
          <w:szCs w:val="28"/>
        </w:rPr>
      </w:pPr>
    </w:p>
    <w:p w:rsidR="001F2672" w:rsidRPr="002F135A" w:rsidRDefault="001F2672" w:rsidP="001F2672">
      <w:pPr>
        <w:tabs>
          <w:tab w:val="left" w:pos="426"/>
          <w:tab w:val="left" w:pos="3720"/>
        </w:tabs>
        <w:jc w:val="center"/>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1F2672" w:rsidRPr="002F135A" w:rsidTr="00C94193">
        <w:tc>
          <w:tcPr>
            <w:tcW w:w="3768" w:type="dxa"/>
            <w:hideMark/>
          </w:tcPr>
          <w:p w:rsidR="001F2672" w:rsidRPr="002F135A" w:rsidRDefault="001F2672"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1F2672" w:rsidRPr="002F135A" w:rsidRDefault="001F2672" w:rsidP="00C94193">
            <w:pPr>
              <w:jc w:val="center"/>
              <w:rPr>
                <w:rFonts w:ascii="Times New Roman" w:hAnsi="Times New Roman"/>
                <w:sz w:val="28"/>
                <w:szCs w:val="28"/>
              </w:rPr>
            </w:pPr>
          </w:p>
        </w:tc>
        <w:tc>
          <w:tcPr>
            <w:tcW w:w="3017" w:type="dxa"/>
          </w:tcPr>
          <w:p w:rsidR="001F2672" w:rsidRPr="002F135A" w:rsidRDefault="001F2672" w:rsidP="00C94193">
            <w:pPr>
              <w:jc w:val="center"/>
              <w:rPr>
                <w:rFonts w:ascii="Times New Roman" w:hAnsi="Times New Roman"/>
                <w:sz w:val="28"/>
                <w:szCs w:val="28"/>
              </w:rPr>
            </w:pPr>
          </w:p>
          <w:p w:rsidR="001F2672" w:rsidRPr="002F135A" w:rsidRDefault="001F2672" w:rsidP="00C94193">
            <w:pPr>
              <w:jc w:val="center"/>
              <w:rPr>
                <w:rFonts w:ascii="Times New Roman" w:hAnsi="Times New Roman"/>
                <w:sz w:val="28"/>
                <w:szCs w:val="28"/>
              </w:rPr>
            </w:pPr>
          </w:p>
          <w:p w:rsidR="001F2672" w:rsidRPr="002F135A" w:rsidRDefault="001F2672" w:rsidP="00C94193">
            <w:pPr>
              <w:jc w:val="center"/>
              <w:rPr>
                <w:rFonts w:ascii="Times New Roman" w:hAnsi="Times New Roman"/>
                <w:sz w:val="28"/>
                <w:szCs w:val="28"/>
              </w:rPr>
            </w:pPr>
          </w:p>
          <w:p w:rsidR="001F2672" w:rsidRPr="002F135A" w:rsidRDefault="001F2672" w:rsidP="00C94193">
            <w:pPr>
              <w:jc w:val="right"/>
              <w:rPr>
                <w:rFonts w:ascii="Times New Roman" w:hAnsi="Times New Roman"/>
                <w:sz w:val="28"/>
                <w:szCs w:val="28"/>
              </w:rPr>
            </w:pPr>
            <w:r w:rsidRPr="002F135A">
              <w:rPr>
                <w:rFonts w:ascii="Times New Roman" w:hAnsi="Times New Roman"/>
                <w:sz w:val="28"/>
                <w:szCs w:val="28"/>
              </w:rPr>
              <w:t>Д.Н. Архипов</w:t>
            </w:r>
          </w:p>
        </w:tc>
      </w:tr>
      <w:tr w:rsidR="001F2672" w:rsidRPr="002F135A" w:rsidTr="00C94193">
        <w:tc>
          <w:tcPr>
            <w:tcW w:w="3768" w:type="dxa"/>
          </w:tcPr>
          <w:p w:rsidR="001F2672" w:rsidRPr="002F135A" w:rsidRDefault="001F2672" w:rsidP="00C94193">
            <w:pPr>
              <w:jc w:val="center"/>
              <w:rPr>
                <w:rFonts w:ascii="Times New Roman" w:hAnsi="Times New Roman"/>
                <w:sz w:val="28"/>
                <w:szCs w:val="28"/>
              </w:rPr>
            </w:pPr>
          </w:p>
        </w:tc>
        <w:tc>
          <w:tcPr>
            <w:tcW w:w="2995" w:type="dxa"/>
          </w:tcPr>
          <w:p w:rsidR="001F2672" w:rsidRPr="002F135A" w:rsidRDefault="001F2672" w:rsidP="00C94193">
            <w:pPr>
              <w:jc w:val="center"/>
              <w:rPr>
                <w:rFonts w:ascii="Times New Roman" w:hAnsi="Times New Roman"/>
                <w:sz w:val="28"/>
                <w:szCs w:val="28"/>
              </w:rPr>
            </w:pPr>
          </w:p>
        </w:tc>
        <w:tc>
          <w:tcPr>
            <w:tcW w:w="3017" w:type="dxa"/>
          </w:tcPr>
          <w:p w:rsidR="001F2672" w:rsidRPr="002F135A" w:rsidRDefault="001F2672" w:rsidP="00C94193">
            <w:pPr>
              <w:jc w:val="right"/>
              <w:rPr>
                <w:rFonts w:ascii="Times New Roman" w:hAnsi="Times New Roman"/>
                <w:sz w:val="28"/>
                <w:szCs w:val="28"/>
              </w:rPr>
            </w:pPr>
          </w:p>
        </w:tc>
      </w:tr>
    </w:tbl>
    <w:p w:rsidR="001F2672" w:rsidRPr="002F135A" w:rsidRDefault="001F2672" w:rsidP="00060B83">
      <w:pPr>
        <w:tabs>
          <w:tab w:val="left" w:pos="426"/>
          <w:tab w:val="left" w:pos="3720"/>
        </w:tabs>
        <w:jc w:val="center"/>
        <w:rPr>
          <w:rFonts w:ascii="Times New Roman" w:hAnsi="Times New Roman" w:cs="Times New Roman"/>
          <w:b/>
          <w:sz w:val="28"/>
          <w:szCs w:val="28"/>
        </w:rPr>
      </w:pPr>
    </w:p>
    <w:p w:rsidR="001A68AB" w:rsidRPr="002F135A" w:rsidRDefault="001A68AB" w:rsidP="00060B83">
      <w:pPr>
        <w:tabs>
          <w:tab w:val="left" w:pos="426"/>
          <w:tab w:val="left" w:pos="3720"/>
        </w:tabs>
        <w:jc w:val="center"/>
        <w:rPr>
          <w:rFonts w:ascii="Times New Roman" w:hAnsi="Times New Roman" w:cs="Times New Roman"/>
          <w:b/>
          <w:sz w:val="28"/>
          <w:szCs w:val="28"/>
        </w:rPr>
      </w:pPr>
    </w:p>
    <w:p w:rsidR="001A68AB" w:rsidRPr="002F135A" w:rsidRDefault="001A68AB" w:rsidP="00060B83">
      <w:pPr>
        <w:tabs>
          <w:tab w:val="left" w:pos="426"/>
          <w:tab w:val="left" w:pos="3720"/>
        </w:tabs>
        <w:jc w:val="center"/>
        <w:rPr>
          <w:rFonts w:ascii="Times New Roman" w:hAnsi="Times New Roman" w:cs="Times New Roman"/>
          <w:b/>
          <w:sz w:val="28"/>
          <w:szCs w:val="28"/>
        </w:rPr>
      </w:pPr>
    </w:p>
    <w:p w:rsidR="001A68AB" w:rsidRPr="002F135A" w:rsidRDefault="001A68AB" w:rsidP="00060B83">
      <w:pPr>
        <w:tabs>
          <w:tab w:val="left" w:pos="426"/>
          <w:tab w:val="left" w:pos="3720"/>
        </w:tabs>
        <w:jc w:val="center"/>
        <w:rPr>
          <w:rFonts w:ascii="Times New Roman" w:hAnsi="Times New Roman" w:cs="Times New Roman"/>
          <w:b/>
          <w:sz w:val="28"/>
          <w:szCs w:val="28"/>
        </w:rPr>
      </w:pPr>
    </w:p>
    <w:p w:rsidR="001A68AB" w:rsidRPr="002F135A" w:rsidRDefault="001A68AB"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1A68AB" w:rsidRPr="002F135A" w:rsidRDefault="001A68AB" w:rsidP="00060B83">
      <w:pPr>
        <w:tabs>
          <w:tab w:val="left" w:pos="426"/>
          <w:tab w:val="left" w:pos="3720"/>
        </w:tabs>
        <w:jc w:val="center"/>
        <w:rPr>
          <w:rFonts w:ascii="Times New Roman" w:hAnsi="Times New Roman" w:cs="Times New Roman"/>
          <w:b/>
          <w:sz w:val="28"/>
          <w:szCs w:val="28"/>
        </w:rPr>
      </w:pPr>
    </w:p>
    <w:p w:rsidR="001F2672" w:rsidRPr="002F135A" w:rsidRDefault="001F2672" w:rsidP="001F2672">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мероприятий по организации функционирования систем тепло-, водоснабжения населения и водоотведения подпрограммы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Безопасность жилищно-коммунального хозяйства</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Жилищно-коммунальное хозяйство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1F2672" w:rsidRPr="002F135A" w:rsidRDefault="001F2672" w:rsidP="002F135A">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Распределение субсидии, предоставляемой бюджетам муниципальных районов и городских округов Новосибирской области (кроме города Новосибирска) в текущем финансовом году и на плановые периоды, осуществляется в зависимости от информации, представленной областным исполнительным органом государственной власти Новосибирской области, осуществляющим исполнительно-распорядительную деятельность и нормативное правовое регулирование в сфере государственного регулирования цен (тарифов) и ценообразования, о фактических расходах ресурсоснабжающих организаций, осуществляющих регулируемую деятельность по теплоснабжению, горячему водоснабжению, холодному водоснабжению и водоотведению на территории муниципального района или городского округа Новосибирской области, не обеспеченных тарифной выручкой (дополнительно понесенные расходы) по итогам предшествующего периода с поквартальным кассовым планом в процентном соотношении 30:30:30:10.</w:t>
      </w:r>
    </w:p>
    <w:p w:rsidR="002F135A" w:rsidRPr="002F135A" w:rsidRDefault="002F135A" w:rsidP="002F135A">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Корректировка размера субсидии, в том числе на плановые периоды, предоставляемой бюджетам муниципальных районов и городских округов Новосибирской области (кроме города Новосибирска), осуществляется в соответствии с:</w:t>
      </w:r>
    </w:p>
    <w:p w:rsidR="002F135A" w:rsidRPr="002F135A" w:rsidRDefault="002F135A" w:rsidP="002F135A">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а) информацией, представленной регулятором в текущем финансовом году;</w:t>
      </w:r>
    </w:p>
    <w:p w:rsidR="002F135A" w:rsidRPr="002F135A" w:rsidRDefault="002F135A" w:rsidP="002F135A">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б) поручениями Губернатора Новосибирской области, первого заместителя Председателя Правительства Новосибирской области, данными по итогам рассмотрения заключений рабочей группы, утверждаемой приказом министерства жилищно-коммунального хозяйства и энергетики Новосибирской области для оценки и анализа необходимости корректировки размера субсидии;</w:t>
      </w:r>
    </w:p>
    <w:p w:rsidR="002F135A" w:rsidRPr="002F135A" w:rsidRDefault="002F135A" w:rsidP="002F135A">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в) изменениями цен на топливно-энергетические ресурсы, определенными на основании обращений муниципальных образований с приложением контрактов (договоров) на приобретение топливно-энергетические ресурсов с указанной стоимостью топлива за одну единицу объема.</w:t>
      </w:r>
    </w:p>
    <w:p w:rsidR="001F2672" w:rsidRPr="002F135A" w:rsidRDefault="001F2672" w:rsidP="001F2672">
      <w:pPr>
        <w:pStyle w:val="ConsPlusNormal"/>
        <w:ind w:firstLine="540"/>
        <w:jc w:val="both"/>
        <w:rPr>
          <w:rFonts w:ascii="Times New Roman" w:hAnsi="Times New Roman" w:cs="Times New Roman"/>
          <w:sz w:val="28"/>
          <w:szCs w:val="28"/>
        </w:rPr>
      </w:pPr>
    </w:p>
    <w:p w:rsidR="002F135A" w:rsidRPr="002F135A" w:rsidRDefault="002F135A" w:rsidP="001F2672">
      <w:pPr>
        <w:pStyle w:val="ConsPlusNormal"/>
        <w:ind w:firstLine="540"/>
        <w:jc w:val="both"/>
        <w:rPr>
          <w:rFonts w:ascii="Times New Roman" w:hAnsi="Times New Roman" w:cs="Times New Roman"/>
          <w:sz w:val="28"/>
          <w:szCs w:val="28"/>
        </w:rPr>
      </w:pPr>
    </w:p>
    <w:p w:rsidR="002F135A" w:rsidRPr="002F135A" w:rsidRDefault="002F135A" w:rsidP="001F2672">
      <w:pPr>
        <w:pStyle w:val="ConsPlusNormal"/>
        <w:ind w:firstLine="540"/>
        <w:jc w:val="both"/>
        <w:rPr>
          <w:rFonts w:ascii="Times New Roman" w:hAnsi="Times New Roman" w:cs="Times New Roman"/>
          <w:sz w:val="28"/>
          <w:szCs w:val="28"/>
        </w:rPr>
      </w:pPr>
    </w:p>
    <w:p w:rsidR="001F2672" w:rsidRPr="002F135A" w:rsidRDefault="001F2672" w:rsidP="001F2672">
      <w:pPr>
        <w:pStyle w:val="ConsPlusNormal"/>
        <w:ind w:firstLine="540"/>
        <w:jc w:val="both"/>
        <w:rPr>
          <w:rFonts w:ascii="Times New Roman" w:hAnsi="Times New Roman" w:cs="Times New Roman"/>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1F2672" w:rsidRPr="002F135A" w:rsidTr="00C94193">
        <w:tc>
          <w:tcPr>
            <w:tcW w:w="3768" w:type="dxa"/>
            <w:hideMark/>
          </w:tcPr>
          <w:p w:rsidR="001F2672" w:rsidRPr="002F135A" w:rsidRDefault="001F2672"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1F2672" w:rsidRPr="002F135A" w:rsidRDefault="001F2672" w:rsidP="00C94193">
            <w:pPr>
              <w:jc w:val="center"/>
              <w:rPr>
                <w:rFonts w:ascii="Times New Roman" w:hAnsi="Times New Roman"/>
                <w:sz w:val="28"/>
                <w:szCs w:val="28"/>
              </w:rPr>
            </w:pPr>
          </w:p>
        </w:tc>
        <w:tc>
          <w:tcPr>
            <w:tcW w:w="3017" w:type="dxa"/>
          </w:tcPr>
          <w:p w:rsidR="001F2672" w:rsidRPr="002F135A" w:rsidRDefault="001F2672" w:rsidP="00C94193">
            <w:pPr>
              <w:jc w:val="center"/>
              <w:rPr>
                <w:rFonts w:ascii="Times New Roman" w:hAnsi="Times New Roman"/>
                <w:sz w:val="28"/>
                <w:szCs w:val="28"/>
              </w:rPr>
            </w:pPr>
          </w:p>
          <w:p w:rsidR="001F2672" w:rsidRPr="002F135A" w:rsidRDefault="001F2672" w:rsidP="00C94193">
            <w:pPr>
              <w:jc w:val="center"/>
              <w:rPr>
                <w:rFonts w:ascii="Times New Roman" w:hAnsi="Times New Roman"/>
                <w:sz w:val="28"/>
                <w:szCs w:val="28"/>
              </w:rPr>
            </w:pPr>
          </w:p>
          <w:p w:rsidR="001F2672" w:rsidRPr="002F135A" w:rsidRDefault="001F2672" w:rsidP="00C94193">
            <w:pPr>
              <w:jc w:val="center"/>
              <w:rPr>
                <w:rFonts w:ascii="Times New Roman" w:hAnsi="Times New Roman"/>
                <w:sz w:val="28"/>
                <w:szCs w:val="28"/>
              </w:rPr>
            </w:pPr>
          </w:p>
          <w:p w:rsidR="001F2672" w:rsidRPr="002F135A" w:rsidRDefault="001F2672" w:rsidP="00C94193">
            <w:pPr>
              <w:jc w:val="right"/>
              <w:rPr>
                <w:rFonts w:ascii="Times New Roman" w:hAnsi="Times New Roman"/>
                <w:sz w:val="28"/>
                <w:szCs w:val="28"/>
              </w:rPr>
            </w:pPr>
            <w:r w:rsidRPr="002F135A">
              <w:rPr>
                <w:rFonts w:ascii="Times New Roman" w:hAnsi="Times New Roman"/>
                <w:sz w:val="28"/>
                <w:szCs w:val="28"/>
              </w:rPr>
              <w:t>Д.Н. Архипов</w:t>
            </w:r>
          </w:p>
        </w:tc>
      </w:tr>
    </w:tbl>
    <w:p w:rsidR="001F2672" w:rsidRPr="002F135A" w:rsidRDefault="001F2672" w:rsidP="00060B83">
      <w:pPr>
        <w:tabs>
          <w:tab w:val="left" w:pos="426"/>
          <w:tab w:val="left" w:pos="3720"/>
        </w:tabs>
        <w:jc w:val="center"/>
        <w:rPr>
          <w:rFonts w:ascii="Times New Roman" w:hAnsi="Times New Roman" w:cs="Times New Roman"/>
          <w:b/>
          <w:sz w:val="28"/>
          <w:szCs w:val="28"/>
        </w:rPr>
      </w:pPr>
    </w:p>
    <w:p w:rsidR="001F2672" w:rsidRPr="002F135A" w:rsidRDefault="001F2672" w:rsidP="00060B83">
      <w:pPr>
        <w:tabs>
          <w:tab w:val="left" w:pos="426"/>
          <w:tab w:val="left" w:pos="3720"/>
        </w:tabs>
        <w:jc w:val="center"/>
        <w:rPr>
          <w:rFonts w:ascii="Times New Roman" w:hAnsi="Times New Roman" w:cs="Times New Roman"/>
          <w:b/>
          <w:sz w:val="28"/>
          <w:szCs w:val="28"/>
        </w:rPr>
      </w:pPr>
    </w:p>
    <w:p w:rsidR="00060B83" w:rsidRPr="002F135A" w:rsidRDefault="00060B83" w:rsidP="00060B83">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w:t>
      </w:r>
      <w:r w:rsidR="009826F3" w:rsidRPr="002F135A">
        <w:rPr>
          <w:rFonts w:ascii="Times New Roman" w:hAnsi="Times New Roman" w:cs="Times New Roman"/>
          <w:b/>
          <w:sz w:val="28"/>
          <w:szCs w:val="28"/>
        </w:rPr>
        <w:t xml:space="preserve">на </w:t>
      </w:r>
      <w:r w:rsidR="00A87FA4" w:rsidRPr="002F135A">
        <w:rPr>
          <w:rFonts w:ascii="Times New Roman" w:hAnsi="Times New Roman" w:cs="Times New Roman"/>
          <w:b/>
          <w:sz w:val="28"/>
          <w:szCs w:val="28"/>
        </w:rPr>
        <w:t xml:space="preserve">организацию бесперебойной работы объектов тепло-, водоснабжения и водоотведения подпрограммы </w:t>
      </w:r>
      <w:r w:rsidR="00574472" w:rsidRPr="002F135A">
        <w:rPr>
          <w:rFonts w:ascii="Times New Roman" w:hAnsi="Times New Roman" w:cs="Times New Roman"/>
          <w:b/>
          <w:sz w:val="28"/>
          <w:szCs w:val="28"/>
        </w:rPr>
        <w:t>«</w:t>
      </w:r>
      <w:r w:rsidR="00A87FA4" w:rsidRPr="002F135A">
        <w:rPr>
          <w:rFonts w:ascii="Times New Roman" w:hAnsi="Times New Roman" w:cs="Times New Roman"/>
          <w:b/>
          <w:sz w:val="28"/>
          <w:szCs w:val="28"/>
        </w:rPr>
        <w:t>Безопасность жилищно-коммунального хозяйства</w:t>
      </w:r>
      <w:r w:rsidR="00574472" w:rsidRPr="002F135A">
        <w:rPr>
          <w:rFonts w:ascii="Times New Roman" w:hAnsi="Times New Roman" w:cs="Times New Roman"/>
          <w:b/>
          <w:sz w:val="28"/>
          <w:szCs w:val="28"/>
        </w:rPr>
        <w:t>»</w:t>
      </w:r>
      <w:r w:rsidR="00A87FA4"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00A87FA4" w:rsidRPr="002F135A">
        <w:rPr>
          <w:rFonts w:ascii="Times New Roman" w:hAnsi="Times New Roman" w:cs="Times New Roman"/>
          <w:b/>
          <w:sz w:val="28"/>
          <w:szCs w:val="28"/>
        </w:rPr>
        <w:t>Жилищно-коммунальное хозяйство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Распределение субсидии бюджетам городских округов Новосибирской области (кроме города Новосибирска) осуществляется в зависимости от отпущенной тепловой энергии потребителям и протяженности тепловых и водопроводных сетей в муниципальном районе, городском округе. Коэффициенты, учитывающие величину отпущенной тепловой энергии потребителям и протяженность тепловых и водопроводных сетей, составляют по 1/2 от средств, запланированных на расчетный год в плане реализации государственной программы.</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Объем отпущенной тепловой энергии потребителям, без учета полученной со стороны (покупной) в муниципальных районах Новосибирской области, определяется согласно статистической </w:t>
      </w:r>
      <w:hyperlink r:id="rId15" w:history="1">
        <w:r w:rsidRPr="002F135A">
          <w:rPr>
            <w:rFonts w:ascii="Times New Roman" w:hAnsi="Times New Roman" w:cs="Times New Roman"/>
            <w:bCs/>
            <w:sz w:val="28"/>
            <w:szCs w:val="28"/>
          </w:rPr>
          <w:t xml:space="preserve">форме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1-ТЕП</w:t>
        </w:r>
      </w:hyperlink>
      <w:r w:rsidRPr="002F135A">
        <w:rPr>
          <w:rFonts w:ascii="Times New Roman" w:hAnsi="Times New Roman" w:cs="Times New Roman"/>
          <w:bCs/>
          <w:sz w:val="28"/>
          <w:szCs w:val="28"/>
        </w:rPr>
        <w:t xml:space="preserve">, утвержденной приказом Росстата от 27.07.2018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462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Об утверждении статистического инструментария для организации федерального статистического наблюдения за строительством, инвестициями в нефинансовые активы и жилищно-коммунальным хозяйством</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Бюджетам городских округов Новосибирской области (кроме города Новосибирска) для расчета размера субсидии объем отпущенной тепловой энергии потребителям принимается как средневзвешенное значение отпущенной тепловой энергии потребителям муниципальных районов Новосибирской области и рассчитывается по формуле: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noProof/>
          <w:sz w:val="28"/>
          <w:szCs w:val="28"/>
          <w:lang w:eastAsia="ru-RU"/>
        </w:rPr>
        <w:drawing>
          <wp:inline distT="0" distB="0" distL="0" distR="0" wp14:anchorId="7AF1C1C9" wp14:editId="70DFF1A6">
            <wp:extent cx="1562100" cy="297926"/>
            <wp:effectExtent l="0" t="0" r="0" b="698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92742" cy="303770"/>
                    </a:xfrm>
                    <a:prstGeom prst="rect">
                      <a:avLst/>
                    </a:prstGeom>
                    <a:noFill/>
                    <a:ln>
                      <a:noFill/>
                    </a:ln>
                  </pic:spPr>
                </pic:pic>
              </a:graphicData>
            </a:graphic>
          </wp:inline>
        </w:drawing>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где: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Qiго</w:t>
      </w:r>
      <w:proofErr w:type="spellEnd"/>
      <w:r w:rsidRPr="002F135A">
        <w:rPr>
          <w:rFonts w:ascii="Times New Roman" w:hAnsi="Times New Roman" w:cs="Times New Roman"/>
          <w:bCs/>
          <w:sz w:val="28"/>
          <w:szCs w:val="28"/>
        </w:rPr>
        <w:t xml:space="preserve"> - объем отпущенной тепловой энергии i-</w:t>
      </w:r>
      <w:proofErr w:type="spellStart"/>
      <w:r w:rsidRPr="002F135A">
        <w:rPr>
          <w:rFonts w:ascii="Times New Roman" w:hAnsi="Times New Roman" w:cs="Times New Roman"/>
          <w:bCs/>
          <w:sz w:val="28"/>
          <w:szCs w:val="28"/>
        </w:rPr>
        <w:t>го</w:t>
      </w:r>
      <w:proofErr w:type="spellEnd"/>
      <w:r w:rsidRPr="002F135A">
        <w:rPr>
          <w:rFonts w:ascii="Times New Roman" w:hAnsi="Times New Roman" w:cs="Times New Roman"/>
          <w:bCs/>
          <w:sz w:val="28"/>
          <w:szCs w:val="28"/>
        </w:rPr>
        <w:t xml:space="preserve"> городского округа Новосибирской области (кроме города Новосибирска), принимаемый для расчета субсидии как средневзвешенное значение отпущенной тепловой энергии потребителям муниципальных районов Новосибирской области;</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noProof/>
          <w:sz w:val="28"/>
          <w:szCs w:val="28"/>
          <w:lang w:eastAsia="ru-RU"/>
        </w:rPr>
        <w:drawing>
          <wp:inline distT="0" distB="0" distL="0" distR="0" wp14:anchorId="27A43A6D" wp14:editId="7D0AE247">
            <wp:extent cx="552450" cy="252354"/>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2561" cy="256973"/>
                    </a:xfrm>
                    <a:prstGeom prst="rect">
                      <a:avLst/>
                    </a:prstGeom>
                    <a:noFill/>
                    <a:ln>
                      <a:noFill/>
                    </a:ln>
                  </pic:spPr>
                </pic:pic>
              </a:graphicData>
            </a:graphic>
          </wp:inline>
        </w:drawing>
      </w:r>
      <w:r w:rsidRPr="002F135A">
        <w:rPr>
          <w:rFonts w:ascii="Times New Roman" w:hAnsi="Times New Roman" w:cs="Times New Roman"/>
          <w:bCs/>
          <w:sz w:val="28"/>
          <w:szCs w:val="28"/>
        </w:rPr>
        <w:t xml:space="preserve"> - сумма всей отпущенной тепловой энергии потребителям, без учета полученной со стороны (покупной) в муниципальных районах Новосибирской области по состоянию на 1 января текущего года;</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30 - количество муниципальных районов Новосибирской области.</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Размер субсидии, предоставляемой бюджетам муниципального района Новосибирской области, рассчитывается без предоставления заявки по формуле: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noProof/>
          <w:sz w:val="28"/>
          <w:szCs w:val="28"/>
          <w:lang w:eastAsia="ru-RU"/>
        </w:rPr>
        <w:drawing>
          <wp:inline distT="0" distB="0" distL="0" distR="0" wp14:anchorId="62622B8E" wp14:editId="2381F72A">
            <wp:extent cx="2876550" cy="486916"/>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17048" cy="493771"/>
                    </a:xfrm>
                    <a:prstGeom prst="rect">
                      <a:avLst/>
                    </a:prstGeom>
                    <a:noFill/>
                    <a:ln>
                      <a:noFill/>
                    </a:ln>
                  </pic:spPr>
                </pic:pic>
              </a:graphicData>
            </a:graphic>
          </wp:inline>
        </w:drawing>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где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Ciмр</w:t>
      </w:r>
      <w:proofErr w:type="spellEnd"/>
      <w:r w:rsidRPr="002F135A">
        <w:rPr>
          <w:rFonts w:ascii="Times New Roman" w:hAnsi="Times New Roman" w:cs="Times New Roman"/>
          <w:bCs/>
          <w:sz w:val="28"/>
          <w:szCs w:val="28"/>
        </w:rPr>
        <w:t xml:space="preserve"> - размер субсидии, предоставляемой бюджету i-</w:t>
      </w:r>
      <w:proofErr w:type="spellStart"/>
      <w:r w:rsidRPr="002F135A">
        <w:rPr>
          <w:rFonts w:ascii="Times New Roman" w:hAnsi="Times New Roman" w:cs="Times New Roman"/>
          <w:bCs/>
          <w:sz w:val="28"/>
          <w:szCs w:val="28"/>
        </w:rPr>
        <w:t>го</w:t>
      </w:r>
      <w:proofErr w:type="spellEnd"/>
      <w:r w:rsidRPr="002F135A">
        <w:rPr>
          <w:rFonts w:ascii="Times New Roman" w:hAnsi="Times New Roman" w:cs="Times New Roman"/>
          <w:bCs/>
          <w:sz w:val="28"/>
          <w:szCs w:val="28"/>
        </w:rPr>
        <w:t xml:space="preserve"> муниципального района Новосибирской области в расчетном году;</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C - общий размер бюджетных ассигнований, предусмотренный на предоставление субсидий бюджетам городских округов и муниципальных районов Новосибирской области на обеспечение бесперебойной работы объектов жизнеобеспечения, создание условий их бесперебойной работы в расчетном году;</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Qiмр</w:t>
      </w:r>
      <w:proofErr w:type="spellEnd"/>
      <w:r w:rsidRPr="002F135A">
        <w:rPr>
          <w:rFonts w:ascii="Times New Roman" w:hAnsi="Times New Roman" w:cs="Times New Roman"/>
          <w:bCs/>
          <w:sz w:val="28"/>
          <w:szCs w:val="28"/>
        </w:rPr>
        <w:t xml:space="preserve"> - объем отпущенной тепловой энергии потребителям, без учета полученной со стороны (покупной) в i-м муниципальном районе Новосибирской области (определяется по данным отчетности муниципальных районов по состоянию на 1 января текущего года);</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noProof/>
          <w:sz w:val="28"/>
          <w:szCs w:val="28"/>
          <w:lang w:eastAsia="ru-RU"/>
        </w:rPr>
        <w:drawing>
          <wp:inline distT="0" distB="0" distL="0" distR="0" wp14:anchorId="6B2DDD1F" wp14:editId="281E36E2">
            <wp:extent cx="563005" cy="257175"/>
            <wp:effectExtent l="0" t="0" r="889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9073" cy="259947"/>
                    </a:xfrm>
                    <a:prstGeom prst="rect">
                      <a:avLst/>
                    </a:prstGeom>
                    <a:noFill/>
                    <a:ln>
                      <a:noFill/>
                    </a:ln>
                  </pic:spPr>
                </pic:pic>
              </a:graphicData>
            </a:graphic>
          </wp:inline>
        </w:drawing>
      </w:r>
      <w:r w:rsidRPr="002F135A">
        <w:rPr>
          <w:rFonts w:ascii="Times New Roman" w:hAnsi="Times New Roman" w:cs="Times New Roman"/>
          <w:bCs/>
          <w:sz w:val="28"/>
          <w:szCs w:val="28"/>
        </w:rPr>
        <w:t xml:space="preserve"> - сумма всей отпущенной тепловой энергии потребителям, без учета полученной со стороны (покупной) в муниципальных районах Новосибирской области по состоянию на 1 января текущего года;</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Qiго</w:t>
      </w:r>
      <w:proofErr w:type="spellEnd"/>
      <w:r w:rsidRPr="002F135A">
        <w:rPr>
          <w:rFonts w:ascii="Times New Roman" w:hAnsi="Times New Roman" w:cs="Times New Roman"/>
          <w:bCs/>
          <w:sz w:val="28"/>
          <w:szCs w:val="28"/>
        </w:rPr>
        <w:t xml:space="preserve"> - объем отпущенной тепловой энергии i-</w:t>
      </w:r>
      <w:proofErr w:type="spellStart"/>
      <w:r w:rsidRPr="002F135A">
        <w:rPr>
          <w:rFonts w:ascii="Times New Roman" w:hAnsi="Times New Roman" w:cs="Times New Roman"/>
          <w:bCs/>
          <w:sz w:val="28"/>
          <w:szCs w:val="28"/>
        </w:rPr>
        <w:t>го</w:t>
      </w:r>
      <w:proofErr w:type="spellEnd"/>
      <w:r w:rsidRPr="002F135A">
        <w:rPr>
          <w:rFonts w:ascii="Times New Roman" w:hAnsi="Times New Roman" w:cs="Times New Roman"/>
          <w:bCs/>
          <w:sz w:val="28"/>
          <w:szCs w:val="28"/>
        </w:rPr>
        <w:t xml:space="preserve"> городского округа Новосибирской области (кроме города Новосибирска), принимаемый для расчета субсидии как средневзвешенное значение отпущенной тепловой энергии потребителям муниципальных районов Новосибирской области, расчет представлен выше;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Li</w:t>
      </w:r>
      <w:proofErr w:type="spellEnd"/>
      <w:r w:rsidRPr="002F135A">
        <w:rPr>
          <w:rFonts w:ascii="Times New Roman" w:hAnsi="Times New Roman" w:cs="Times New Roman"/>
          <w:bCs/>
          <w:sz w:val="28"/>
          <w:szCs w:val="28"/>
        </w:rPr>
        <w:t xml:space="preserve"> - сумма протяженностей тепловых, водопроводных сетей в i-м городском округе, муниципальном районе Новосибирской области по состоянию на 1 января текущего года (протяженность тепловых сетей в муниципальном районе, городском округе определяются согласно статистической </w:t>
      </w:r>
      <w:hyperlink r:id="rId19" w:history="1">
        <w:r w:rsidRPr="002F135A">
          <w:rPr>
            <w:rFonts w:ascii="Times New Roman" w:hAnsi="Times New Roman" w:cs="Times New Roman"/>
            <w:bCs/>
            <w:sz w:val="28"/>
            <w:szCs w:val="28"/>
          </w:rPr>
          <w:t xml:space="preserve">форме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1-ТЕП</w:t>
        </w:r>
      </w:hyperlink>
      <w:r w:rsidRPr="002F135A">
        <w:rPr>
          <w:rFonts w:ascii="Times New Roman" w:hAnsi="Times New Roman" w:cs="Times New Roman"/>
          <w:bCs/>
          <w:sz w:val="28"/>
          <w:szCs w:val="28"/>
        </w:rPr>
        <w:t xml:space="preserve">, утвержденной приказом Росстата от 27.07.2018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462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Об утверждении статистического инструментария для организации федерального статистического наблюдения за строительством, инвестициями в нефинансовые активы и жилищно-коммунальным хозяйством</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протяженность водопроводных сетей в муниципальном районе, городском округе определяется по результатам инвентаризации систем водоснабжения за предыдущий год, выполненной органами местного самоуправления в АИС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Реформа ЖКХ</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noProof/>
          <w:sz w:val="28"/>
          <w:szCs w:val="28"/>
          <w:lang w:eastAsia="ru-RU"/>
        </w:rPr>
        <w:drawing>
          <wp:inline distT="0" distB="0" distL="0" distR="0" wp14:anchorId="5988D5BD" wp14:editId="0C9806F5">
            <wp:extent cx="358441" cy="24765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2997" cy="250798"/>
                    </a:xfrm>
                    <a:prstGeom prst="rect">
                      <a:avLst/>
                    </a:prstGeom>
                    <a:noFill/>
                    <a:ln>
                      <a:noFill/>
                    </a:ln>
                  </pic:spPr>
                </pic:pic>
              </a:graphicData>
            </a:graphic>
          </wp:inline>
        </w:drawing>
      </w:r>
      <w:r w:rsidRPr="002F135A">
        <w:rPr>
          <w:rFonts w:ascii="Times New Roman" w:hAnsi="Times New Roman" w:cs="Times New Roman"/>
          <w:bCs/>
          <w:sz w:val="28"/>
          <w:szCs w:val="28"/>
        </w:rPr>
        <w:t xml:space="preserve"> - сумма всех протяженностей тепловых, водопроводных сетей в муниципальных районах и городских округах Новосибирской области по состоянию на 1 января текущего года.</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Размер субсидии, предоставляемой бюджетам городского округа Новосибирской области, рассчитывается без предоставления заявки по формуле: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noProof/>
          <w:sz w:val="28"/>
          <w:szCs w:val="28"/>
          <w:lang w:eastAsia="ru-RU"/>
        </w:rPr>
        <w:drawing>
          <wp:inline distT="0" distB="0" distL="0" distR="0" wp14:anchorId="717C87A7" wp14:editId="05CAB45D">
            <wp:extent cx="2628900" cy="450867"/>
            <wp:effectExtent l="0" t="0" r="0" b="635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97577" cy="462645"/>
                    </a:xfrm>
                    <a:prstGeom prst="rect">
                      <a:avLst/>
                    </a:prstGeom>
                    <a:noFill/>
                    <a:ln>
                      <a:noFill/>
                    </a:ln>
                  </pic:spPr>
                </pic:pic>
              </a:graphicData>
            </a:graphic>
          </wp:inline>
        </w:drawing>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где: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Ciго</w:t>
      </w:r>
      <w:proofErr w:type="spellEnd"/>
      <w:r w:rsidRPr="002F135A">
        <w:rPr>
          <w:rFonts w:ascii="Times New Roman" w:hAnsi="Times New Roman" w:cs="Times New Roman"/>
          <w:bCs/>
          <w:sz w:val="28"/>
          <w:szCs w:val="28"/>
        </w:rPr>
        <w:t xml:space="preserve"> - размер субсидии, предоставляемой бюджету i-</w:t>
      </w:r>
      <w:proofErr w:type="spellStart"/>
      <w:r w:rsidRPr="002F135A">
        <w:rPr>
          <w:rFonts w:ascii="Times New Roman" w:hAnsi="Times New Roman" w:cs="Times New Roman"/>
          <w:bCs/>
          <w:sz w:val="28"/>
          <w:szCs w:val="28"/>
        </w:rPr>
        <w:t>го</w:t>
      </w:r>
      <w:proofErr w:type="spellEnd"/>
      <w:r w:rsidRPr="002F135A">
        <w:rPr>
          <w:rFonts w:ascii="Times New Roman" w:hAnsi="Times New Roman" w:cs="Times New Roman"/>
          <w:bCs/>
          <w:sz w:val="28"/>
          <w:szCs w:val="28"/>
        </w:rPr>
        <w:t xml:space="preserve"> городского округа Новосибирской области в расчетном году;</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C - общий размер бюджетных ассигнований, предусмотренный на предоставление субсидий бюджетам городских округов и муниципальных районов Новосибирской области на обеспечение бесперебойной работы объектов жизнеобеспечения, создание условий их бесперебойной работы в расчетном году;</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Qiго</w:t>
      </w:r>
      <w:proofErr w:type="spellEnd"/>
      <w:r w:rsidRPr="002F135A">
        <w:rPr>
          <w:rFonts w:ascii="Times New Roman" w:hAnsi="Times New Roman" w:cs="Times New Roman"/>
          <w:bCs/>
          <w:sz w:val="28"/>
          <w:szCs w:val="28"/>
        </w:rPr>
        <w:t xml:space="preserve"> - объем отпущенной тепловой энергии i-</w:t>
      </w:r>
      <w:proofErr w:type="spellStart"/>
      <w:r w:rsidRPr="002F135A">
        <w:rPr>
          <w:rFonts w:ascii="Times New Roman" w:hAnsi="Times New Roman" w:cs="Times New Roman"/>
          <w:bCs/>
          <w:sz w:val="28"/>
          <w:szCs w:val="28"/>
        </w:rPr>
        <w:t>го</w:t>
      </w:r>
      <w:proofErr w:type="spellEnd"/>
      <w:r w:rsidRPr="002F135A">
        <w:rPr>
          <w:rFonts w:ascii="Times New Roman" w:hAnsi="Times New Roman" w:cs="Times New Roman"/>
          <w:bCs/>
          <w:sz w:val="28"/>
          <w:szCs w:val="28"/>
        </w:rPr>
        <w:t xml:space="preserve"> городского округа Новосибирской области (кроме города Новосибирска), принимаемый для расчета субсидии как средневзвешенное значение отпущенной тепловой энергии потребителям муниципальных районов Новосибирской области, расчет представлен выше;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noProof/>
          <w:sz w:val="28"/>
          <w:szCs w:val="28"/>
          <w:lang w:eastAsia="ru-RU"/>
        </w:rPr>
        <w:drawing>
          <wp:inline distT="0" distB="0" distL="0" distR="0" wp14:anchorId="516D0342" wp14:editId="51275C1B">
            <wp:extent cx="628135" cy="282575"/>
            <wp:effectExtent l="0" t="0" r="635" b="317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8677" cy="296315"/>
                    </a:xfrm>
                    <a:prstGeom prst="rect">
                      <a:avLst/>
                    </a:prstGeom>
                    <a:noFill/>
                    <a:ln>
                      <a:noFill/>
                    </a:ln>
                  </pic:spPr>
                </pic:pic>
              </a:graphicData>
            </a:graphic>
          </wp:inline>
        </w:drawing>
      </w:r>
      <w:r w:rsidRPr="002F135A">
        <w:rPr>
          <w:rFonts w:ascii="Times New Roman" w:hAnsi="Times New Roman" w:cs="Times New Roman"/>
          <w:bCs/>
          <w:sz w:val="28"/>
          <w:szCs w:val="28"/>
        </w:rPr>
        <w:t xml:space="preserve"> - сумма всей отпущенной тепловой энергии потребителям, без учета полученной со стороны (покупной) в муниципальных районах Новосибирской области по состоянию на 1 января текущего года.</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Li</w:t>
      </w:r>
      <w:proofErr w:type="spellEnd"/>
      <w:r w:rsidRPr="002F135A">
        <w:rPr>
          <w:rFonts w:ascii="Times New Roman" w:hAnsi="Times New Roman" w:cs="Times New Roman"/>
          <w:bCs/>
          <w:sz w:val="28"/>
          <w:szCs w:val="28"/>
        </w:rPr>
        <w:t xml:space="preserve"> - сумма протяженностей тепловых, водопроводных сетей в i-м городском округе, муниципальном районе Новосибирской области по состоянию на 1 января текущего года (протяженность тепловых сетей в муниципальном районе, городском округе определяется согласно статистической </w:t>
      </w:r>
      <w:hyperlink r:id="rId22" w:history="1">
        <w:r w:rsidRPr="002F135A">
          <w:rPr>
            <w:rFonts w:ascii="Times New Roman" w:hAnsi="Times New Roman" w:cs="Times New Roman"/>
            <w:bCs/>
            <w:sz w:val="28"/>
            <w:szCs w:val="28"/>
          </w:rPr>
          <w:t xml:space="preserve">форме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1-ТЕП</w:t>
        </w:r>
      </w:hyperlink>
      <w:r w:rsidRPr="002F135A">
        <w:rPr>
          <w:rFonts w:ascii="Times New Roman" w:hAnsi="Times New Roman" w:cs="Times New Roman"/>
          <w:bCs/>
          <w:sz w:val="28"/>
          <w:szCs w:val="28"/>
        </w:rPr>
        <w:t xml:space="preserve">, утвержденной приказом Росстата от 27.07.2018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462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Об утверждении статистического инструментария для организации федерального статистического наблюдения за строительством, инвестициями в нефинансовые активы и жилищно-коммунальным хозяйством</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протяженность водопроводных сетей в муниципальном районе, городском округе определяется по результатам инвентаризации систем водоснабжения за предыдущий год, выполненной органами местного самоуправления в АИС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Реформа ЖКХ</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noProof/>
          <w:sz w:val="28"/>
          <w:szCs w:val="28"/>
          <w:lang w:eastAsia="ru-RU"/>
        </w:rPr>
        <w:drawing>
          <wp:inline distT="0" distB="0" distL="0" distR="0" wp14:anchorId="5E22E2E7" wp14:editId="21B0B7A8">
            <wp:extent cx="361950" cy="25007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9124" cy="255031"/>
                    </a:xfrm>
                    <a:prstGeom prst="rect">
                      <a:avLst/>
                    </a:prstGeom>
                    <a:noFill/>
                    <a:ln>
                      <a:noFill/>
                    </a:ln>
                  </pic:spPr>
                </pic:pic>
              </a:graphicData>
            </a:graphic>
          </wp:inline>
        </w:drawing>
      </w:r>
      <w:r w:rsidRPr="002F135A">
        <w:rPr>
          <w:rFonts w:ascii="Times New Roman" w:hAnsi="Times New Roman" w:cs="Times New Roman"/>
          <w:bCs/>
          <w:sz w:val="28"/>
          <w:szCs w:val="28"/>
        </w:rPr>
        <w:t xml:space="preserve"> - сумма всех протяженностей тепловых, водопроводных сетей в муниципальных районах и городских округах Новосибирской области по состоянию на 1 января текущего года.</w:t>
      </w:r>
    </w:p>
    <w:p w:rsidR="00A87FA4" w:rsidRPr="002F135A" w:rsidRDefault="00A87FA4" w:rsidP="00A87FA4">
      <w:pPr>
        <w:autoSpaceDE w:val="0"/>
        <w:autoSpaceDN w:val="0"/>
        <w:adjustRightInd w:val="0"/>
        <w:spacing w:after="0" w:line="240" w:lineRule="auto"/>
        <w:ind w:firstLine="709"/>
        <w:jc w:val="both"/>
        <w:rPr>
          <w:rFonts w:ascii="Times New Roman" w:hAnsi="Times New Roman" w:cs="Times New Roman"/>
          <w:bCs/>
          <w:sz w:val="28"/>
          <w:szCs w:val="28"/>
        </w:rPr>
      </w:pPr>
    </w:p>
    <w:p w:rsidR="00D7454B" w:rsidRPr="002F135A" w:rsidRDefault="00D7454B" w:rsidP="00D7454B">
      <w:pPr>
        <w:pStyle w:val="ConsPlusNormal"/>
        <w:ind w:firstLine="540"/>
        <w:jc w:val="both"/>
        <w:rPr>
          <w:rFonts w:ascii="Times New Roman" w:hAnsi="Times New Roman" w:cs="Times New Roman"/>
          <w:sz w:val="28"/>
          <w:szCs w:val="28"/>
        </w:rPr>
      </w:pPr>
    </w:p>
    <w:p w:rsidR="00060B83" w:rsidRPr="002F135A" w:rsidRDefault="00060B83" w:rsidP="00060B83">
      <w:pPr>
        <w:tabs>
          <w:tab w:val="left" w:pos="426"/>
          <w:tab w:val="left" w:pos="3720"/>
        </w:tabs>
        <w:jc w:val="center"/>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060B83" w:rsidRPr="002F135A" w:rsidTr="00BE47B3">
        <w:tc>
          <w:tcPr>
            <w:tcW w:w="3768" w:type="dxa"/>
            <w:hideMark/>
          </w:tcPr>
          <w:p w:rsidR="00060B83" w:rsidRPr="002F135A" w:rsidRDefault="00060B83" w:rsidP="00A87FA4">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00A87FA4" w:rsidRPr="002F135A">
              <w:rPr>
                <w:rFonts w:ascii="Times New Roman" w:hAnsi="Times New Roman"/>
                <w:sz w:val="28"/>
                <w:szCs w:val="28"/>
              </w:rPr>
              <w:t>М</w:t>
            </w:r>
            <w:r w:rsidRPr="002F135A">
              <w:rPr>
                <w:rFonts w:ascii="Times New Roman" w:hAnsi="Times New Roman"/>
                <w:sz w:val="28"/>
                <w:szCs w:val="28"/>
              </w:rPr>
              <w:t>инистр жилищно-коммунального хозяйства и энергетики Новосибирской области</w:t>
            </w:r>
          </w:p>
        </w:tc>
        <w:tc>
          <w:tcPr>
            <w:tcW w:w="2995" w:type="dxa"/>
          </w:tcPr>
          <w:p w:rsidR="00060B83" w:rsidRPr="002F135A" w:rsidRDefault="00060B83" w:rsidP="00BE47B3">
            <w:pPr>
              <w:jc w:val="center"/>
              <w:rPr>
                <w:rFonts w:ascii="Times New Roman" w:hAnsi="Times New Roman"/>
                <w:sz w:val="28"/>
                <w:szCs w:val="28"/>
              </w:rPr>
            </w:pPr>
          </w:p>
        </w:tc>
        <w:tc>
          <w:tcPr>
            <w:tcW w:w="3017" w:type="dxa"/>
          </w:tcPr>
          <w:p w:rsidR="00060B83" w:rsidRPr="002F135A" w:rsidRDefault="00060B83" w:rsidP="00BE47B3">
            <w:pPr>
              <w:jc w:val="center"/>
              <w:rPr>
                <w:rFonts w:ascii="Times New Roman" w:hAnsi="Times New Roman"/>
                <w:sz w:val="28"/>
                <w:szCs w:val="28"/>
              </w:rPr>
            </w:pPr>
          </w:p>
          <w:p w:rsidR="00060B83" w:rsidRPr="002F135A" w:rsidRDefault="00060B83" w:rsidP="00BE47B3">
            <w:pPr>
              <w:jc w:val="center"/>
              <w:rPr>
                <w:rFonts w:ascii="Times New Roman" w:hAnsi="Times New Roman"/>
                <w:sz w:val="28"/>
                <w:szCs w:val="28"/>
              </w:rPr>
            </w:pPr>
          </w:p>
          <w:p w:rsidR="00060B83" w:rsidRPr="002F135A" w:rsidRDefault="00060B83" w:rsidP="00BE47B3">
            <w:pPr>
              <w:jc w:val="center"/>
              <w:rPr>
                <w:rFonts w:ascii="Times New Roman" w:hAnsi="Times New Roman"/>
                <w:sz w:val="28"/>
                <w:szCs w:val="28"/>
              </w:rPr>
            </w:pPr>
          </w:p>
          <w:p w:rsidR="00060B83" w:rsidRPr="002F135A" w:rsidRDefault="00A87FA4" w:rsidP="000B57BA">
            <w:pPr>
              <w:jc w:val="right"/>
              <w:rPr>
                <w:rFonts w:ascii="Times New Roman" w:hAnsi="Times New Roman"/>
                <w:sz w:val="28"/>
                <w:szCs w:val="28"/>
              </w:rPr>
            </w:pPr>
            <w:r w:rsidRPr="002F135A">
              <w:rPr>
                <w:rFonts w:ascii="Times New Roman" w:hAnsi="Times New Roman"/>
                <w:sz w:val="28"/>
                <w:szCs w:val="28"/>
              </w:rPr>
              <w:t>Д.Н. Архипов</w:t>
            </w:r>
          </w:p>
        </w:tc>
      </w:tr>
    </w:tbl>
    <w:p w:rsidR="00060B83" w:rsidRPr="002F135A" w:rsidRDefault="00060B83" w:rsidP="00060B83">
      <w:pPr>
        <w:tabs>
          <w:tab w:val="left" w:pos="426"/>
          <w:tab w:val="left" w:pos="3720"/>
        </w:tabs>
        <w:jc w:val="center"/>
        <w:rPr>
          <w:rFonts w:ascii="Times New Roman" w:hAnsi="Times New Roman" w:cs="Times New Roman"/>
          <w:b/>
          <w:sz w:val="28"/>
          <w:szCs w:val="28"/>
        </w:rPr>
      </w:pPr>
    </w:p>
    <w:p w:rsidR="00060B83" w:rsidRPr="002F135A" w:rsidRDefault="00060B83" w:rsidP="00060B83">
      <w:pPr>
        <w:tabs>
          <w:tab w:val="left" w:pos="426"/>
          <w:tab w:val="left" w:pos="3720"/>
        </w:tabs>
        <w:jc w:val="center"/>
        <w:rPr>
          <w:rFonts w:ascii="Times New Roman" w:hAnsi="Times New Roman" w:cs="Times New Roman"/>
          <w:b/>
          <w:sz w:val="28"/>
          <w:szCs w:val="28"/>
        </w:rPr>
      </w:pPr>
    </w:p>
    <w:p w:rsidR="00FF55CD" w:rsidRPr="002F135A" w:rsidRDefault="00FF55CD" w:rsidP="00060B83">
      <w:pPr>
        <w:tabs>
          <w:tab w:val="left" w:pos="426"/>
          <w:tab w:val="left" w:pos="3720"/>
        </w:tabs>
        <w:jc w:val="center"/>
        <w:rPr>
          <w:rFonts w:ascii="Times New Roman" w:hAnsi="Times New Roman" w:cs="Times New Roman"/>
          <w:b/>
          <w:sz w:val="28"/>
          <w:szCs w:val="28"/>
        </w:rPr>
      </w:pPr>
    </w:p>
    <w:p w:rsidR="00060B83" w:rsidRPr="002F135A" w:rsidRDefault="00060B83" w:rsidP="00060B83">
      <w:pPr>
        <w:tabs>
          <w:tab w:val="left" w:pos="426"/>
          <w:tab w:val="left" w:pos="3720"/>
        </w:tabs>
        <w:jc w:val="center"/>
        <w:rPr>
          <w:rFonts w:ascii="Times New Roman" w:hAnsi="Times New Roman" w:cs="Times New Roman"/>
          <w:b/>
          <w:sz w:val="28"/>
          <w:szCs w:val="28"/>
        </w:rPr>
      </w:pPr>
    </w:p>
    <w:p w:rsidR="00612C83" w:rsidRPr="002F135A" w:rsidRDefault="00612C83" w:rsidP="00060B83">
      <w:pPr>
        <w:tabs>
          <w:tab w:val="left" w:pos="426"/>
          <w:tab w:val="left" w:pos="3720"/>
        </w:tabs>
        <w:jc w:val="center"/>
        <w:rPr>
          <w:rFonts w:ascii="Times New Roman" w:hAnsi="Times New Roman" w:cs="Times New Roman"/>
          <w:b/>
          <w:sz w:val="28"/>
          <w:szCs w:val="28"/>
        </w:rPr>
      </w:pPr>
    </w:p>
    <w:p w:rsidR="00612C83" w:rsidRPr="002F135A" w:rsidRDefault="00612C83" w:rsidP="00060B83">
      <w:pPr>
        <w:tabs>
          <w:tab w:val="left" w:pos="426"/>
          <w:tab w:val="left" w:pos="3720"/>
        </w:tabs>
        <w:jc w:val="center"/>
        <w:rPr>
          <w:rFonts w:ascii="Times New Roman" w:hAnsi="Times New Roman" w:cs="Times New Roman"/>
          <w:b/>
          <w:sz w:val="28"/>
          <w:szCs w:val="28"/>
        </w:rPr>
      </w:pPr>
    </w:p>
    <w:p w:rsidR="00060B83" w:rsidRPr="002F135A" w:rsidRDefault="00060B83" w:rsidP="00060B83">
      <w:pPr>
        <w:tabs>
          <w:tab w:val="left" w:pos="426"/>
          <w:tab w:val="left" w:pos="3720"/>
        </w:tabs>
        <w:jc w:val="center"/>
        <w:rPr>
          <w:rFonts w:ascii="Times New Roman" w:hAnsi="Times New Roman" w:cs="Times New Roman"/>
          <w:b/>
          <w:sz w:val="28"/>
          <w:szCs w:val="28"/>
        </w:rPr>
      </w:pPr>
    </w:p>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1F2672" w:rsidRPr="002F135A" w:rsidRDefault="001F2672" w:rsidP="001F2672">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мероприятий по организации благоустройства дворовых территорий многоквартирных домов, территорий общего пользования подпрограммы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Благоустройство территорий населенных пунктов</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Жилищно-коммунальное хозяйство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Размер субсидии, предоставляемой местному бюджету области на реализацию мероприятий в целях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расходных обязательств, возникающих в связи с организацией благоустройства дворовых территорий многоквартирных домов, территорий общего пользования, рассчитывается по следующей формуле: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noProof/>
          <w:sz w:val="28"/>
          <w:szCs w:val="28"/>
          <w:lang w:eastAsia="ru-RU"/>
        </w:rPr>
        <w:drawing>
          <wp:inline distT="0" distB="0" distL="0" distR="0" wp14:anchorId="0D52E397" wp14:editId="778CD6BD">
            <wp:extent cx="2533650" cy="448023"/>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84156" cy="456954"/>
                    </a:xfrm>
                    <a:prstGeom prst="rect">
                      <a:avLst/>
                    </a:prstGeom>
                    <a:noFill/>
                    <a:ln>
                      <a:noFill/>
                    </a:ln>
                  </pic:spPr>
                </pic:pic>
              </a:graphicData>
            </a:graphic>
          </wp:inline>
        </w:drawing>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где:</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Сimо</w:t>
      </w:r>
      <w:proofErr w:type="spellEnd"/>
      <w:r w:rsidRPr="002F135A">
        <w:rPr>
          <w:rFonts w:ascii="Times New Roman" w:hAnsi="Times New Roman" w:cs="Times New Roman"/>
          <w:bCs/>
          <w:sz w:val="28"/>
          <w:szCs w:val="28"/>
        </w:rPr>
        <w:t xml:space="preserve"> - размер субсидии, предоставляемой бюджету i-</w:t>
      </w:r>
      <w:proofErr w:type="spellStart"/>
      <w:r w:rsidRPr="002F135A">
        <w:rPr>
          <w:rFonts w:ascii="Times New Roman" w:hAnsi="Times New Roman" w:cs="Times New Roman"/>
          <w:bCs/>
          <w:sz w:val="28"/>
          <w:szCs w:val="28"/>
        </w:rPr>
        <w:t>го</w:t>
      </w:r>
      <w:proofErr w:type="spellEnd"/>
      <w:r w:rsidRPr="002F135A">
        <w:rPr>
          <w:rFonts w:ascii="Times New Roman" w:hAnsi="Times New Roman" w:cs="Times New Roman"/>
          <w:bCs/>
          <w:sz w:val="28"/>
          <w:szCs w:val="28"/>
        </w:rPr>
        <w:t xml:space="preserve"> муниципального образования Новосибирской области для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расходных обязательств, возникающих в связи с организацией благоустройства дворовых территорий многоквартирных домов, территорий общего пользования Новосибирской области, в расчетном году реализации подпрограммы;</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Спорi</w:t>
      </w:r>
      <w:proofErr w:type="spellEnd"/>
      <w:r w:rsidRPr="002F135A">
        <w:rPr>
          <w:rFonts w:ascii="Times New Roman" w:hAnsi="Times New Roman" w:cs="Times New Roman"/>
          <w:bCs/>
          <w:sz w:val="28"/>
          <w:szCs w:val="28"/>
        </w:rPr>
        <w:t xml:space="preserve"> - объем субсидии, указанный в поручениях Губернатора Новосибирской области и Правительства Новосибирской области, наказах избирателей депутатам Законодательного Собрания Новосибирской области, а также объем субсидии, предусмотренный для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расходов муниципальных образований - победителей Всероссийского конкурса лучших проектов создания комфортной городской среды в рамках </w:t>
      </w:r>
      <w:hyperlink r:id="rId25" w:history="1">
        <w:r w:rsidRPr="002F135A">
          <w:rPr>
            <w:rFonts w:ascii="Times New Roman" w:hAnsi="Times New Roman" w:cs="Times New Roman"/>
            <w:bCs/>
            <w:sz w:val="28"/>
            <w:szCs w:val="28"/>
          </w:rPr>
          <w:t>подпрограммы</w:t>
        </w:r>
      </w:hyperlink>
      <w:r w:rsidRPr="002F135A">
        <w:rPr>
          <w:rFonts w:ascii="Times New Roman" w:hAnsi="Times New Roman" w:cs="Times New Roman"/>
          <w:bCs/>
          <w:sz w:val="28"/>
          <w:szCs w:val="28"/>
        </w:rPr>
        <w:t xml:space="preserve">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Благоустройство территорий населенных пунктов</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государственной программы Новосибирской области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Жилищно-коммунальное хозяйство Новосибирской области</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по i-</w:t>
      </w:r>
      <w:proofErr w:type="spellStart"/>
      <w:r w:rsidRPr="002F135A">
        <w:rPr>
          <w:rFonts w:ascii="Times New Roman" w:hAnsi="Times New Roman" w:cs="Times New Roman"/>
          <w:bCs/>
          <w:sz w:val="28"/>
          <w:szCs w:val="28"/>
        </w:rPr>
        <w:t>му</w:t>
      </w:r>
      <w:proofErr w:type="spellEnd"/>
      <w:r w:rsidRPr="002F135A">
        <w:rPr>
          <w:rFonts w:ascii="Times New Roman" w:hAnsi="Times New Roman" w:cs="Times New Roman"/>
          <w:bCs/>
          <w:sz w:val="28"/>
          <w:szCs w:val="28"/>
        </w:rPr>
        <w:t xml:space="preserve"> муниципальному образованию Новосибирской области. Приоритетными для получения субсидий являются муниципальные районы (городские округа) с большей численностью населения;</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Сост</w:t>
      </w:r>
      <w:proofErr w:type="spellEnd"/>
      <w:r w:rsidRPr="002F135A">
        <w:rPr>
          <w:rFonts w:ascii="Times New Roman" w:hAnsi="Times New Roman" w:cs="Times New Roman"/>
          <w:bCs/>
          <w:sz w:val="28"/>
          <w:szCs w:val="28"/>
        </w:rPr>
        <w:t xml:space="preserve"> - общий размер бюджетных ассигнований, предусмотренный на предоставление субсидий бюджетам муниципальных образований Новосибирской области в целях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расходных обязательств, возникающих в связи с организацией благоустройства дворовых территорий многоквартирных домов, территорий общего пользования, без привлечения средств федерального бюджета в расчетном году в рамках реализации подпрограммы за вычетом объема субсидий, предоставляемых i-м муниципальным образованиям Новосибирской области, в соответствии с поручениями Губернатора Новосибирской области и Правительства Новосибирской области, наказами избирателей депутатам Законодательного Собрания Новосибирской области, а также объема субсидии, предусмотренного для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расходов муниципальных образований - победителей Всероссийского конкурса лучших проектов создания комфортной городской среды в рамках </w:t>
      </w:r>
      <w:hyperlink r:id="rId26" w:history="1">
        <w:r w:rsidRPr="002F135A">
          <w:rPr>
            <w:rFonts w:ascii="Times New Roman" w:hAnsi="Times New Roman" w:cs="Times New Roman"/>
            <w:bCs/>
            <w:sz w:val="28"/>
            <w:szCs w:val="28"/>
          </w:rPr>
          <w:t>подпрограммы</w:t>
        </w:r>
      </w:hyperlink>
      <w:r w:rsidRPr="002F135A">
        <w:rPr>
          <w:rFonts w:ascii="Times New Roman" w:hAnsi="Times New Roman" w:cs="Times New Roman"/>
          <w:bCs/>
          <w:sz w:val="28"/>
          <w:szCs w:val="28"/>
        </w:rPr>
        <w:t xml:space="preserve">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Благоустройство территорий населенных пунктов</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государственной программы Новосибирской области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Жилищно-коммунальное хозяйство Новосибирской области</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Нi</w:t>
      </w:r>
      <w:proofErr w:type="spellEnd"/>
      <w:r w:rsidRPr="002F135A">
        <w:rPr>
          <w:rFonts w:ascii="Times New Roman" w:hAnsi="Times New Roman" w:cs="Times New Roman"/>
          <w:bCs/>
          <w:sz w:val="28"/>
          <w:szCs w:val="28"/>
        </w:rPr>
        <w:t xml:space="preserve"> - общая численность населения i-</w:t>
      </w:r>
      <w:proofErr w:type="spellStart"/>
      <w:r w:rsidRPr="002F135A">
        <w:rPr>
          <w:rFonts w:ascii="Times New Roman" w:hAnsi="Times New Roman" w:cs="Times New Roman"/>
          <w:bCs/>
          <w:sz w:val="28"/>
          <w:szCs w:val="28"/>
        </w:rPr>
        <w:t>го</w:t>
      </w:r>
      <w:proofErr w:type="spellEnd"/>
      <w:r w:rsidRPr="002F135A">
        <w:rPr>
          <w:rFonts w:ascii="Times New Roman" w:hAnsi="Times New Roman" w:cs="Times New Roman"/>
          <w:bCs/>
          <w:sz w:val="28"/>
          <w:szCs w:val="28"/>
        </w:rPr>
        <w:t xml:space="preserve"> муниципального образования Новосибирской области, подавшего заявку на </w:t>
      </w:r>
      <w:proofErr w:type="spellStart"/>
      <w:r w:rsidRPr="002F135A">
        <w:rPr>
          <w:rFonts w:ascii="Times New Roman" w:hAnsi="Times New Roman" w:cs="Times New Roman"/>
          <w:bCs/>
          <w:sz w:val="28"/>
          <w:szCs w:val="28"/>
        </w:rPr>
        <w:t>софинансирование</w:t>
      </w:r>
      <w:proofErr w:type="spellEnd"/>
      <w:r w:rsidRPr="002F135A">
        <w:rPr>
          <w:rFonts w:ascii="Times New Roman" w:hAnsi="Times New Roman" w:cs="Times New Roman"/>
          <w:bCs/>
          <w:sz w:val="28"/>
          <w:szCs w:val="28"/>
        </w:rPr>
        <w:t xml:space="preserve"> расходных обязательств, возникающих в связи с организацией благоустройства дворовых территорий многоквартирных домов, территорий общего пользования Новосибирской области;</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roofErr w:type="spellStart"/>
      <w:r w:rsidRPr="002F135A">
        <w:rPr>
          <w:rFonts w:ascii="Times New Roman" w:hAnsi="Times New Roman" w:cs="Times New Roman"/>
          <w:bCs/>
          <w:sz w:val="28"/>
          <w:szCs w:val="28"/>
        </w:rPr>
        <w:t>SUMНi</w:t>
      </w:r>
      <w:proofErr w:type="spellEnd"/>
      <w:r w:rsidRPr="002F135A">
        <w:rPr>
          <w:rFonts w:ascii="Times New Roman" w:hAnsi="Times New Roman" w:cs="Times New Roman"/>
          <w:bCs/>
          <w:sz w:val="28"/>
          <w:szCs w:val="28"/>
        </w:rPr>
        <w:t xml:space="preserve"> - сумма численности населения муниципальных образований Новосибирской области, подавших заявки на </w:t>
      </w:r>
      <w:proofErr w:type="spellStart"/>
      <w:r w:rsidRPr="002F135A">
        <w:rPr>
          <w:rFonts w:ascii="Times New Roman" w:hAnsi="Times New Roman" w:cs="Times New Roman"/>
          <w:bCs/>
          <w:sz w:val="28"/>
          <w:szCs w:val="28"/>
        </w:rPr>
        <w:t>софинансирование</w:t>
      </w:r>
      <w:proofErr w:type="spellEnd"/>
      <w:r w:rsidRPr="002F135A">
        <w:rPr>
          <w:rFonts w:ascii="Times New Roman" w:hAnsi="Times New Roman" w:cs="Times New Roman"/>
          <w:bCs/>
          <w:sz w:val="28"/>
          <w:szCs w:val="28"/>
        </w:rPr>
        <w:t xml:space="preserve"> расходных обязательств, возникающих в связи с организацией благоустройства дворовых территорий многоквартирных домов, территорий общего пользования Новосибирской области в расчетном году реализации подпрограммы.</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Показатель численности населения, используемый при расчетах, определяется по данным </w:t>
      </w:r>
      <w:proofErr w:type="spellStart"/>
      <w:r w:rsidRPr="002F135A">
        <w:rPr>
          <w:rFonts w:ascii="Times New Roman" w:hAnsi="Times New Roman" w:cs="Times New Roman"/>
          <w:bCs/>
          <w:sz w:val="28"/>
          <w:szCs w:val="28"/>
        </w:rPr>
        <w:t>Новосибирскстата</w:t>
      </w:r>
      <w:proofErr w:type="spellEnd"/>
      <w:r w:rsidRPr="002F135A">
        <w:rPr>
          <w:rFonts w:ascii="Times New Roman" w:hAnsi="Times New Roman" w:cs="Times New Roman"/>
          <w:bCs/>
          <w:sz w:val="28"/>
          <w:szCs w:val="28"/>
        </w:rPr>
        <w:t>.</w:t>
      </w:r>
    </w:p>
    <w:p w:rsidR="001F2672" w:rsidRPr="002F135A" w:rsidRDefault="001F2672" w:rsidP="001F2672">
      <w:pPr>
        <w:autoSpaceDE w:val="0"/>
        <w:autoSpaceDN w:val="0"/>
        <w:adjustRightInd w:val="0"/>
        <w:spacing w:after="0" w:line="240" w:lineRule="auto"/>
        <w:ind w:firstLine="709"/>
        <w:jc w:val="both"/>
        <w:rPr>
          <w:rFonts w:ascii="Times New Roman" w:hAnsi="Times New Roman" w:cs="Times New Roman"/>
          <w:bCs/>
          <w:sz w:val="28"/>
          <w:szCs w:val="28"/>
        </w:rPr>
      </w:pPr>
    </w:p>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85189E" w:rsidRPr="002F135A" w:rsidTr="00C94193">
        <w:tc>
          <w:tcPr>
            <w:tcW w:w="3768" w:type="dxa"/>
            <w:hideMark/>
          </w:tcPr>
          <w:p w:rsidR="0085189E" w:rsidRPr="002F135A" w:rsidRDefault="0085189E"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85189E" w:rsidRPr="002F135A" w:rsidRDefault="0085189E" w:rsidP="00C94193">
            <w:pPr>
              <w:jc w:val="center"/>
              <w:rPr>
                <w:rFonts w:ascii="Times New Roman" w:hAnsi="Times New Roman"/>
                <w:sz w:val="28"/>
                <w:szCs w:val="28"/>
              </w:rPr>
            </w:pPr>
          </w:p>
        </w:tc>
        <w:tc>
          <w:tcPr>
            <w:tcW w:w="3017" w:type="dxa"/>
          </w:tcPr>
          <w:p w:rsidR="0085189E" w:rsidRPr="002F135A" w:rsidRDefault="0085189E" w:rsidP="00C94193">
            <w:pPr>
              <w:jc w:val="center"/>
              <w:rPr>
                <w:rFonts w:ascii="Times New Roman" w:hAnsi="Times New Roman"/>
                <w:sz w:val="28"/>
                <w:szCs w:val="28"/>
              </w:rPr>
            </w:pPr>
          </w:p>
          <w:p w:rsidR="0085189E" w:rsidRPr="002F135A" w:rsidRDefault="0085189E" w:rsidP="00C94193">
            <w:pPr>
              <w:jc w:val="center"/>
              <w:rPr>
                <w:rFonts w:ascii="Times New Roman" w:hAnsi="Times New Roman"/>
                <w:sz w:val="28"/>
                <w:szCs w:val="28"/>
              </w:rPr>
            </w:pPr>
          </w:p>
          <w:p w:rsidR="0085189E" w:rsidRPr="002F135A" w:rsidRDefault="0085189E" w:rsidP="00C94193">
            <w:pPr>
              <w:jc w:val="center"/>
              <w:rPr>
                <w:rFonts w:ascii="Times New Roman" w:hAnsi="Times New Roman"/>
                <w:sz w:val="28"/>
                <w:szCs w:val="28"/>
              </w:rPr>
            </w:pPr>
          </w:p>
          <w:p w:rsidR="0085189E" w:rsidRPr="002F135A" w:rsidRDefault="0085189E" w:rsidP="00C94193">
            <w:pPr>
              <w:jc w:val="right"/>
              <w:rPr>
                <w:rFonts w:ascii="Times New Roman" w:hAnsi="Times New Roman"/>
                <w:sz w:val="28"/>
                <w:szCs w:val="28"/>
              </w:rPr>
            </w:pPr>
            <w:r w:rsidRPr="002F135A">
              <w:rPr>
                <w:rFonts w:ascii="Times New Roman" w:hAnsi="Times New Roman"/>
                <w:sz w:val="28"/>
                <w:szCs w:val="28"/>
              </w:rPr>
              <w:t>Д.Н. Архипов</w:t>
            </w:r>
          </w:p>
        </w:tc>
      </w:tr>
    </w:tbl>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5D6FDC" w:rsidRPr="002F135A" w:rsidRDefault="005D6FDC" w:rsidP="005D6FDC">
      <w:pPr>
        <w:tabs>
          <w:tab w:val="left" w:pos="426"/>
          <w:tab w:val="left" w:pos="3720"/>
        </w:tabs>
        <w:spacing w:line="256" w:lineRule="auto"/>
        <w:jc w:val="center"/>
        <w:rPr>
          <w:rFonts w:ascii="Times New Roman" w:eastAsia="Calibri" w:hAnsi="Times New Roman" w:cs="Times New Roman"/>
          <w:b/>
          <w:sz w:val="28"/>
          <w:szCs w:val="28"/>
        </w:rPr>
      </w:pPr>
      <w:r w:rsidRPr="002F135A">
        <w:rPr>
          <w:rFonts w:ascii="Times New Roman" w:eastAsia="Calibri" w:hAnsi="Times New Roman" w:cs="Times New Roman"/>
          <w:b/>
          <w:sz w:val="28"/>
          <w:szCs w:val="28"/>
        </w:rPr>
        <w:t xml:space="preserve">Методика распределения субсидий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Размер субсидии местному бюджету на поддержку муниципальных программ по формированию современной городской среды, рассчитывается по следующей формуле:</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m:oMathPara>
        <m:oMath>
          <m:r>
            <m:rPr>
              <m:sty m:val="p"/>
            </m:rPr>
            <w:rPr>
              <w:rFonts w:ascii="Cambria Math" w:eastAsia="Calibri" w:hAnsi="Cambria Math" w:cs="Times New Roman"/>
              <w:sz w:val="28"/>
              <w:szCs w:val="28"/>
            </w:rPr>
            <m:t>С</m:t>
          </m:r>
          <m:r>
            <w:rPr>
              <w:rFonts w:ascii="Cambria Math" w:eastAsia="Calibri" w:hAnsi="Cambria Math" w:cs="Times New Roman"/>
              <w:sz w:val="28"/>
              <w:szCs w:val="28"/>
            </w:rPr>
            <m:t>imo</m:t>
          </m:r>
          <m:r>
            <m:rPr>
              <m:sty m:val="p"/>
            </m:rPr>
            <w:rPr>
              <w:rFonts w:ascii="Cambria Math" w:eastAsia="Calibri" w:hAnsi="Cambria Math" w:cs="Times New Roman"/>
              <w:sz w:val="28"/>
              <w:szCs w:val="28"/>
            </w:rPr>
            <m:t>=</m:t>
          </m:r>
          <m:r>
            <w:rPr>
              <w:rFonts w:ascii="Cambria Math" w:eastAsia="Calibri" w:hAnsi="Cambria Math" w:cs="Times New Roman"/>
              <w:sz w:val="28"/>
              <w:szCs w:val="28"/>
            </w:rPr>
            <m:t>C</m:t>
          </m:r>
          <m:r>
            <m:rPr>
              <m:sty m:val="p"/>
            </m:rPr>
            <w:rPr>
              <w:rFonts w:ascii="Cambria Math" w:eastAsia="Calibri" w:hAnsi="Cambria Math" w:cs="Times New Roman"/>
              <w:sz w:val="28"/>
              <w:szCs w:val="28"/>
            </w:rPr>
            <m:t>×(</m:t>
          </m:r>
          <m:f>
            <m:fPr>
              <m:ctrlPr>
                <w:rPr>
                  <w:rFonts w:ascii="Cambria Math" w:eastAsia="Calibri" w:hAnsi="Cambria Math" w:cs="Times New Roman"/>
                  <w:sz w:val="28"/>
                  <w:szCs w:val="28"/>
                </w:rPr>
              </m:ctrlPr>
            </m:fPr>
            <m:num>
              <m:r>
                <w:rPr>
                  <w:rFonts w:ascii="Cambria Math" w:eastAsia="Calibri" w:hAnsi="Cambria Math" w:cs="Times New Roman"/>
                  <w:sz w:val="28"/>
                  <w:szCs w:val="28"/>
                </w:rPr>
                <m:t>Hi</m:t>
              </m:r>
              <m:r>
                <m:rPr>
                  <m:sty m:val="p"/>
                </m:rPr>
                <w:rPr>
                  <w:rFonts w:ascii="Cambria Math" w:eastAsia="Calibri" w:hAnsi="Cambria Math" w:cs="Times New Roman"/>
                  <w:sz w:val="28"/>
                  <w:szCs w:val="28"/>
                </w:rPr>
                <m:t>×</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1</m:t>
                  </m:r>
                </m:num>
                <m:den>
                  <m:r>
                    <m:rPr>
                      <m:sty m:val="p"/>
                    </m:rPr>
                    <w:rPr>
                      <w:rFonts w:ascii="Cambria Math" w:eastAsia="Calibri" w:hAnsi="Cambria Math" w:cs="Times New Roman"/>
                      <w:sz w:val="28"/>
                      <w:szCs w:val="28"/>
                    </w:rPr>
                    <m:t>РБО</m:t>
                  </m:r>
                  <m:r>
                    <w:rPr>
                      <w:rFonts w:ascii="Cambria Math" w:eastAsia="Calibri" w:hAnsi="Cambria Math" w:cs="Times New Roman"/>
                      <w:sz w:val="28"/>
                      <w:szCs w:val="28"/>
                    </w:rPr>
                    <m:t>i</m:t>
                  </m:r>
                </m:den>
              </m:f>
              <m:r>
                <m:rPr>
                  <m:sty m:val="p"/>
                </m:rPr>
                <w:rPr>
                  <w:rFonts w:ascii="Cambria Math" w:eastAsia="Calibri" w:hAnsi="Cambria Math" w:cs="Times New Roman"/>
                  <w:sz w:val="28"/>
                  <w:szCs w:val="28"/>
                </w:rPr>
                <m:t>×Кмкд</m:t>
              </m:r>
              <m:r>
                <w:rPr>
                  <w:rFonts w:ascii="Cambria Math" w:eastAsia="Calibri" w:hAnsi="Cambria Math" w:cs="Times New Roman"/>
                  <w:sz w:val="28"/>
                  <w:szCs w:val="28"/>
                </w:rPr>
                <m:t>i</m:t>
              </m:r>
              <m:r>
                <m:rPr>
                  <m:sty m:val="p"/>
                </m:rPr>
                <w:rPr>
                  <w:rFonts w:ascii="Cambria Math" w:eastAsia="Calibri" w:hAnsi="Cambria Math" w:cs="Times New Roman"/>
                  <w:sz w:val="28"/>
                  <w:szCs w:val="28"/>
                </w:rPr>
                <m:t>×</m:t>
              </m:r>
              <m:r>
                <w:rPr>
                  <w:rFonts w:ascii="Cambria Math" w:eastAsia="Calibri" w:hAnsi="Cambria Math" w:cs="Times New Roman"/>
                  <w:sz w:val="28"/>
                  <w:szCs w:val="28"/>
                </w:rPr>
                <m:t>k×К</m:t>
              </m:r>
            </m:num>
            <m:den>
              <m:nary>
                <m:naryPr>
                  <m:chr m:val="∑"/>
                  <m:limLoc m:val="undOvr"/>
                  <m:ctrlPr>
                    <w:rPr>
                      <w:rFonts w:ascii="Cambria Math" w:eastAsia="Times New Roman" w:hAnsi="Cambria Math" w:cs="Times New Roman"/>
                      <w:i/>
                      <w:sz w:val="28"/>
                      <w:szCs w:val="28"/>
                    </w:rPr>
                  </m:ctrlPr>
                </m:naryPr>
                <m:sub>
                  <m:r>
                    <w:rPr>
                      <w:rFonts w:ascii="Cambria Math" w:eastAsia="Calibri" w:hAnsi="Cambria Math" w:cs="Times New Roman"/>
                      <w:sz w:val="28"/>
                      <w:szCs w:val="28"/>
                    </w:rPr>
                    <m:t>i=1</m:t>
                  </m:r>
                </m:sub>
                <m:sup>
                  <m:r>
                    <w:rPr>
                      <w:rFonts w:ascii="Cambria Math" w:eastAsia="Calibri" w:hAnsi="Cambria Math" w:cs="Times New Roman"/>
                      <w:sz w:val="28"/>
                      <w:szCs w:val="28"/>
                    </w:rPr>
                    <m:t>n</m:t>
                  </m:r>
                </m:sup>
                <m:e>
                  <m:d>
                    <m:dPr>
                      <m:ctrlPr>
                        <w:rPr>
                          <w:rFonts w:ascii="Cambria Math" w:eastAsia="Calibri" w:hAnsi="Cambria Math" w:cs="Times New Roman"/>
                          <w:sz w:val="28"/>
                          <w:szCs w:val="28"/>
                        </w:rPr>
                      </m:ctrlPr>
                    </m:dPr>
                    <m:e>
                      <m:r>
                        <w:rPr>
                          <w:rFonts w:ascii="Cambria Math" w:eastAsia="Calibri" w:hAnsi="Cambria Math" w:cs="Times New Roman"/>
                          <w:sz w:val="28"/>
                          <w:szCs w:val="28"/>
                        </w:rPr>
                        <m:t>Hi</m:t>
                      </m:r>
                      <m:r>
                        <m:rPr>
                          <m:sty m:val="p"/>
                        </m:rPr>
                        <w:rPr>
                          <w:rFonts w:ascii="Cambria Math" w:eastAsia="Calibri" w:hAnsi="Cambria Math" w:cs="Times New Roman"/>
                          <w:sz w:val="28"/>
                          <w:szCs w:val="28"/>
                        </w:rPr>
                        <m:t>×</m:t>
                      </m:r>
                      <m:f>
                        <m:fPr>
                          <m:ctrlPr>
                            <w:rPr>
                              <w:rFonts w:ascii="Cambria Math" w:eastAsia="Calibri" w:hAnsi="Cambria Math" w:cs="Times New Roman"/>
                              <w:sz w:val="28"/>
                              <w:szCs w:val="28"/>
                            </w:rPr>
                          </m:ctrlPr>
                        </m:fPr>
                        <m:num>
                          <m:r>
                            <m:rPr>
                              <m:sty m:val="p"/>
                            </m:rPr>
                            <w:rPr>
                              <w:rFonts w:ascii="Cambria Math" w:eastAsia="Calibri" w:hAnsi="Cambria Math" w:cs="Times New Roman"/>
                              <w:sz w:val="28"/>
                              <w:szCs w:val="28"/>
                            </w:rPr>
                            <m:t>1</m:t>
                          </m:r>
                        </m:num>
                        <m:den>
                          <m:r>
                            <m:rPr>
                              <m:sty m:val="p"/>
                            </m:rPr>
                            <w:rPr>
                              <w:rFonts w:ascii="Cambria Math" w:eastAsia="Calibri" w:hAnsi="Cambria Math" w:cs="Times New Roman"/>
                              <w:sz w:val="28"/>
                              <w:szCs w:val="28"/>
                            </w:rPr>
                            <m:t>РБО</m:t>
                          </m:r>
                          <m:r>
                            <w:rPr>
                              <w:rFonts w:ascii="Cambria Math" w:eastAsia="Calibri" w:hAnsi="Cambria Math" w:cs="Times New Roman"/>
                              <w:sz w:val="28"/>
                              <w:szCs w:val="28"/>
                            </w:rPr>
                            <m:t>i</m:t>
                          </m:r>
                        </m:den>
                      </m:f>
                      <m:r>
                        <m:rPr>
                          <m:sty m:val="p"/>
                        </m:rPr>
                        <w:rPr>
                          <w:rFonts w:ascii="Cambria Math" w:eastAsia="Calibri" w:hAnsi="Cambria Math" w:cs="Times New Roman"/>
                          <w:sz w:val="28"/>
                          <w:szCs w:val="28"/>
                        </w:rPr>
                        <m:t>×</m:t>
                      </m:r>
                      <m:r>
                        <w:rPr>
                          <w:rFonts w:ascii="Cambria Math" w:eastAsia="Calibri" w:hAnsi="Cambria Math" w:cs="Times New Roman"/>
                          <w:sz w:val="28"/>
                          <w:szCs w:val="28"/>
                        </w:rPr>
                        <m:t>K</m:t>
                      </m:r>
                      <m:r>
                        <m:rPr>
                          <m:sty m:val="p"/>
                        </m:rPr>
                        <w:rPr>
                          <w:rFonts w:ascii="Cambria Math" w:eastAsia="Calibri" w:hAnsi="Cambria Math" w:cs="Times New Roman"/>
                          <w:sz w:val="28"/>
                          <w:szCs w:val="28"/>
                        </w:rPr>
                        <m:t>мкд</m:t>
                      </m:r>
                      <m:r>
                        <w:rPr>
                          <w:rFonts w:ascii="Cambria Math" w:eastAsia="Calibri" w:hAnsi="Cambria Math" w:cs="Times New Roman"/>
                          <w:sz w:val="28"/>
                          <w:szCs w:val="28"/>
                        </w:rPr>
                        <m:t>i</m:t>
                      </m:r>
                      <m:r>
                        <m:rPr>
                          <m:sty m:val="p"/>
                        </m:rPr>
                        <w:rPr>
                          <w:rFonts w:ascii="Cambria Math" w:eastAsia="Calibri" w:hAnsi="Cambria Math" w:cs="Times New Roman"/>
                          <w:sz w:val="28"/>
                          <w:szCs w:val="28"/>
                        </w:rPr>
                        <m:t>×</m:t>
                      </m:r>
                      <m:r>
                        <w:rPr>
                          <w:rFonts w:ascii="Cambria Math" w:eastAsia="Calibri" w:hAnsi="Cambria Math" w:cs="Times New Roman"/>
                          <w:sz w:val="28"/>
                          <w:szCs w:val="28"/>
                        </w:rPr>
                        <m:t>k×К</m:t>
                      </m:r>
                    </m:e>
                  </m:d>
                </m:e>
              </m:nary>
              <m:r>
                <m:rPr>
                  <m:sty m:val="p"/>
                </m:rPr>
                <w:rPr>
                  <w:rFonts w:ascii="Cambria Math" w:eastAsia="Calibri" w:hAnsi="Cambria Math" w:cs="Times New Roman"/>
                  <w:sz w:val="28"/>
                  <w:szCs w:val="28"/>
                </w:rPr>
                <m:t xml:space="preserve"> </m:t>
              </m:r>
            </m:den>
          </m:f>
          <m:r>
            <m:rPr>
              <m:sty m:val="p"/>
            </m:rPr>
            <w:rPr>
              <w:rFonts w:ascii="Cambria Math" w:eastAsia="Calibri" w:hAnsi="Cambria Math" w:cs="Times New Roman"/>
              <w:sz w:val="28"/>
              <w:szCs w:val="28"/>
            </w:rPr>
            <m:t>), где</m:t>
          </m:r>
        </m:oMath>
      </m:oMathPara>
    </w:p>
    <w:p w:rsidR="005D6FDC" w:rsidRPr="002F135A" w:rsidRDefault="005D6FDC" w:rsidP="005D6FDC">
      <w:pPr>
        <w:tabs>
          <w:tab w:val="left" w:pos="426"/>
          <w:tab w:val="left" w:pos="3720"/>
        </w:tabs>
        <w:spacing w:after="0" w:line="240" w:lineRule="auto"/>
        <w:jc w:val="both"/>
        <w:rPr>
          <w:rFonts w:ascii="Times New Roman" w:eastAsia="Calibri" w:hAnsi="Times New Roman" w:cs="Times New Roman"/>
          <w:sz w:val="28"/>
          <w:szCs w:val="28"/>
        </w:rPr>
      </w:pP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где:</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proofErr w:type="spellStart"/>
      <w:r w:rsidRPr="002F135A">
        <w:rPr>
          <w:rFonts w:ascii="Times New Roman" w:eastAsia="Calibri" w:hAnsi="Times New Roman" w:cs="Times New Roman"/>
          <w:sz w:val="28"/>
          <w:szCs w:val="28"/>
        </w:rPr>
        <w:t>Сiмо</w:t>
      </w:r>
      <w:proofErr w:type="spellEnd"/>
      <w:r w:rsidRPr="002F135A">
        <w:rPr>
          <w:rFonts w:ascii="Times New Roman" w:eastAsia="Calibri" w:hAnsi="Times New Roman" w:cs="Times New Roman"/>
          <w:sz w:val="28"/>
          <w:szCs w:val="28"/>
        </w:rPr>
        <w:t xml:space="preserve"> - размер субсидии, предоставляемой бюджету i-</w:t>
      </w:r>
      <w:proofErr w:type="spellStart"/>
      <w:r w:rsidRPr="002F135A">
        <w:rPr>
          <w:rFonts w:ascii="Times New Roman" w:eastAsia="Calibri" w:hAnsi="Times New Roman" w:cs="Times New Roman"/>
          <w:sz w:val="28"/>
          <w:szCs w:val="28"/>
        </w:rPr>
        <w:t>го</w:t>
      </w:r>
      <w:proofErr w:type="spellEnd"/>
      <w:r w:rsidRPr="002F135A">
        <w:rPr>
          <w:rFonts w:ascii="Times New Roman" w:eastAsia="Calibri" w:hAnsi="Times New Roman" w:cs="Times New Roman"/>
          <w:sz w:val="28"/>
          <w:szCs w:val="28"/>
        </w:rPr>
        <w:t xml:space="preserve"> муниципального образования Новосибирской области на реализацию программ формирования современной городской среды в расчетном году реализации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С - общий размер бюджетных ассигнований, предусмотренный на предоставление субсидий бюджетам муниципальных образований Новосибирской области на реализацию программ формирования современной городской среды в расчетном году реализации подпрограммы;</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proofErr w:type="spellStart"/>
      <w:r w:rsidRPr="002F135A">
        <w:rPr>
          <w:rFonts w:ascii="Times New Roman" w:eastAsia="Calibri" w:hAnsi="Times New Roman" w:cs="Times New Roman"/>
          <w:sz w:val="28"/>
          <w:szCs w:val="28"/>
        </w:rPr>
        <w:t>Нi</w:t>
      </w:r>
      <w:proofErr w:type="spellEnd"/>
      <w:r w:rsidRPr="002F135A">
        <w:rPr>
          <w:rFonts w:ascii="Times New Roman" w:eastAsia="Calibri" w:hAnsi="Times New Roman" w:cs="Times New Roman"/>
          <w:sz w:val="28"/>
          <w:szCs w:val="28"/>
        </w:rPr>
        <w:t xml:space="preserve"> - общая численность населения i-</w:t>
      </w:r>
      <w:proofErr w:type="spellStart"/>
      <w:r w:rsidRPr="002F135A">
        <w:rPr>
          <w:rFonts w:ascii="Times New Roman" w:eastAsia="Calibri" w:hAnsi="Times New Roman" w:cs="Times New Roman"/>
          <w:sz w:val="28"/>
          <w:szCs w:val="28"/>
        </w:rPr>
        <w:t>го</w:t>
      </w:r>
      <w:proofErr w:type="spellEnd"/>
      <w:r w:rsidRPr="002F135A">
        <w:rPr>
          <w:rFonts w:ascii="Times New Roman" w:eastAsia="Calibri" w:hAnsi="Times New Roman" w:cs="Times New Roman"/>
          <w:sz w:val="28"/>
          <w:szCs w:val="28"/>
        </w:rPr>
        <w:t xml:space="preserve"> муниципального образования Новосибирской области.</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Показатель численности населения, используемый при расчетах, определяется по данным статистики Новосибирской области;</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proofErr w:type="spellStart"/>
      <w:r w:rsidRPr="002F135A">
        <w:rPr>
          <w:rFonts w:ascii="Times New Roman" w:eastAsia="Calibri" w:hAnsi="Times New Roman" w:cs="Times New Roman"/>
          <w:sz w:val="28"/>
          <w:szCs w:val="28"/>
        </w:rPr>
        <w:t>РБОi</w:t>
      </w:r>
      <w:proofErr w:type="spellEnd"/>
      <w:r w:rsidRPr="002F135A">
        <w:rPr>
          <w:rFonts w:ascii="Times New Roman" w:eastAsia="Calibri" w:hAnsi="Times New Roman" w:cs="Times New Roman"/>
          <w:sz w:val="28"/>
          <w:szCs w:val="28"/>
        </w:rPr>
        <w:t xml:space="preserve"> - уровень расчетной бюджетной обеспеченности i-</w:t>
      </w:r>
      <w:proofErr w:type="spellStart"/>
      <w:r w:rsidRPr="002F135A">
        <w:rPr>
          <w:rFonts w:ascii="Times New Roman" w:eastAsia="Calibri" w:hAnsi="Times New Roman" w:cs="Times New Roman"/>
          <w:sz w:val="28"/>
          <w:szCs w:val="28"/>
        </w:rPr>
        <w:t>го</w:t>
      </w:r>
      <w:proofErr w:type="spellEnd"/>
      <w:r w:rsidRPr="002F135A">
        <w:rPr>
          <w:rFonts w:ascii="Times New Roman" w:eastAsia="Calibri" w:hAnsi="Times New Roman" w:cs="Times New Roman"/>
          <w:sz w:val="28"/>
          <w:szCs w:val="28"/>
        </w:rPr>
        <w:t xml:space="preserve"> муниципального образования Новосибирской области, установленный законом о бюджете Новосибирской области на текущий финансовый год и плановый период;</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proofErr w:type="spellStart"/>
      <w:r w:rsidRPr="002F135A">
        <w:rPr>
          <w:rFonts w:ascii="Times New Roman" w:eastAsia="Calibri" w:hAnsi="Times New Roman" w:cs="Times New Roman"/>
          <w:sz w:val="28"/>
          <w:szCs w:val="28"/>
        </w:rPr>
        <w:t>Кмкдi</w:t>
      </w:r>
      <w:proofErr w:type="spellEnd"/>
      <w:r w:rsidRPr="002F135A">
        <w:rPr>
          <w:rFonts w:ascii="Times New Roman" w:eastAsia="Calibri" w:hAnsi="Times New Roman" w:cs="Times New Roman"/>
          <w:sz w:val="28"/>
          <w:szCs w:val="28"/>
        </w:rPr>
        <w:t xml:space="preserve"> - индекс, присваиваемый i-</w:t>
      </w:r>
      <w:proofErr w:type="spellStart"/>
      <w:r w:rsidRPr="002F135A">
        <w:rPr>
          <w:rFonts w:ascii="Times New Roman" w:eastAsia="Calibri" w:hAnsi="Times New Roman" w:cs="Times New Roman"/>
          <w:sz w:val="28"/>
          <w:szCs w:val="28"/>
        </w:rPr>
        <w:t>му</w:t>
      </w:r>
      <w:proofErr w:type="spellEnd"/>
      <w:r w:rsidRPr="002F135A">
        <w:rPr>
          <w:rFonts w:ascii="Times New Roman" w:eastAsia="Calibri" w:hAnsi="Times New Roman" w:cs="Times New Roman"/>
          <w:sz w:val="28"/>
          <w:szCs w:val="28"/>
        </w:rPr>
        <w:t xml:space="preserve"> муниципальному образованию Новосибирской области, многоквартирных домов, включенных в региональную программу капитального ремонта общего имущества в многоквартирных домах, утвержденную в установленном жилищным законодательством порядке.</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p>
    <w:p w:rsidR="005D6FDC" w:rsidRPr="002F135A" w:rsidRDefault="005D6FDC" w:rsidP="005D6FDC">
      <w:pPr>
        <w:tabs>
          <w:tab w:val="left" w:pos="426"/>
          <w:tab w:val="left" w:pos="3720"/>
        </w:tabs>
        <w:spacing w:after="0" w:line="240" w:lineRule="auto"/>
        <w:ind w:firstLine="709"/>
        <w:jc w:val="center"/>
        <w:rPr>
          <w:rFonts w:ascii="Times New Roman" w:eastAsia="Calibri" w:hAnsi="Times New Roman" w:cs="Times New Roman"/>
          <w:sz w:val="28"/>
          <w:szCs w:val="28"/>
        </w:rPr>
      </w:pPr>
      <w:proofErr w:type="spellStart"/>
      <w:r w:rsidRPr="002F135A">
        <w:rPr>
          <w:rFonts w:ascii="Times New Roman" w:eastAsia="Calibri" w:hAnsi="Times New Roman" w:cs="Times New Roman"/>
          <w:sz w:val="28"/>
          <w:szCs w:val="28"/>
        </w:rPr>
        <w:t>Кмкдi</w:t>
      </w:r>
      <w:proofErr w:type="spellEnd"/>
      <w:r w:rsidRPr="002F135A">
        <w:rPr>
          <w:rFonts w:ascii="Times New Roman" w:eastAsia="Calibri" w:hAnsi="Times New Roman" w:cs="Times New Roman"/>
          <w:sz w:val="28"/>
          <w:szCs w:val="28"/>
        </w:rPr>
        <w:t xml:space="preserve"> = 1 + </w:t>
      </w:r>
      <w:proofErr w:type="spellStart"/>
      <w:r w:rsidRPr="002F135A">
        <w:rPr>
          <w:rFonts w:ascii="Times New Roman" w:eastAsia="Calibri" w:hAnsi="Times New Roman" w:cs="Times New Roman"/>
          <w:sz w:val="28"/>
          <w:szCs w:val="28"/>
        </w:rPr>
        <w:t>Xi</w:t>
      </w:r>
      <w:proofErr w:type="spellEnd"/>
      <w:r w:rsidRPr="002F135A">
        <w:rPr>
          <w:rFonts w:ascii="Times New Roman" w:eastAsia="Calibri" w:hAnsi="Times New Roman" w:cs="Times New Roman"/>
          <w:sz w:val="28"/>
          <w:szCs w:val="28"/>
        </w:rPr>
        <w:t xml:space="preserve"> / 10000,</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где:</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proofErr w:type="spellStart"/>
      <w:r w:rsidRPr="002F135A">
        <w:rPr>
          <w:rFonts w:ascii="Times New Roman" w:eastAsia="Calibri" w:hAnsi="Times New Roman" w:cs="Times New Roman"/>
          <w:sz w:val="28"/>
          <w:szCs w:val="28"/>
        </w:rPr>
        <w:t>Xi</w:t>
      </w:r>
      <w:proofErr w:type="spellEnd"/>
      <w:r w:rsidRPr="002F135A">
        <w:rPr>
          <w:rFonts w:ascii="Times New Roman" w:eastAsia="Calibri" w:hAnsi="Times New Roman" w:cs="Times New Roman"/>
          <w:sz w:val="28"/>
          <w:szCs w:val="28"/>
        </w:rPr>
        <w:t xml:space="preserve"> - количество многоквартирных домов i-</w:t>
      </w:r>
      <w:proofErr w:type="spellStart"/>
      <w:r w:rsidRPr="002F135A">
        <w:rPr>
          <w:rFonts w:ascii="Times New Roman" w:eastAsia="Calibri" w:hAnsi="Times New Roman" w:cs="Times New Roman"/>
          <w:sz w:val="28"/>
          <w:szCs w:val="28"/>
        </w:rPr>
        <w:t>го</w:t>
      </w:r>
      <w:proofErr w:type="spellEnd"/>
      <w:r w:rsidRPr="002F135A">
        <w:rPr>
          <w:rFonts w:ascii="Times New Roman" w:eastAsia="Calibri" w:hAnsi="Times New Roman" w:cs="Times New Roman"/>
          <w:sz w:val="28"/>
          <w:szCs w:val="28"/>
        </w:rPr>
        <w:t xml:space="preserve"> муниципального образования Новосибирской области, включенных в региональную </w:t>
      </w:r>
      <w:hyperlink r:id="rId27" w:history="1">
        <w:r w:rsidRPr="002F135A">
          <w:rPr>
            <w:rFonts w:ascii="Times New Roman" w:eastAsia="Calibri" w:hAnsi="Times New Roman" w:cs="Times New Roman"/>
            <w:sz w:val="28"/>
            <w:szCs w:val="28"/>
          </w:rPr>
          <w:t>программу</w:t>
        </w:r>
      </w:hyperlink>
      <w:r w:rsidRPr="002F135A">
        <w:rPr>
          <w:rFonts w:ascii="Times New Roman" w:eastAsia="Calibri" w:hAnsi="Times New Roman" w:cs="Times New Roman"/>
          <w:sz w:val="28"/>
          <w:szCs w:val="28"/>
        </w:rPr>
        <w:t xml:space="preserve"> капитального ремонта общего имущества в многоквартирных домах, расположенных на территории Новосибирской области, на 2014 - 2043 годы, утвержденную постановлением Правительства Новосибирской области от 27.11.2013 № 524-п (например, в случае если на территории муниципального образования Новосибирской области 20 таких многоквартирных домов, его индекс равен 1,0020);</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k – величина:</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равная 5, - для муниципальных образований Новосибирской области, численность населения в которых менее 5 тыс. человек;</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равная 4, - для муниципальных образований Новосибирской области, численность населения в которых менее 10 тыс. человек;</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равная 3, - для муниципальных образований Новосибирской области, численность населения в которых менее 20 тыс. человек;</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равная 2, - для муниципальных образований Новосибирской области, численность населения в которых менее 30 тыс. человек;</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равная 1,5, - для муниципальных образований Новосибирской области, численность населения в которых менее 50 тыс. человек;</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равная 1, - для муниципальных образований Новосибирской области, численность населения в которых от 100 до 150 тыс. человек;</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равная 0,4, - для муниципальных образований Новосибирской области, численность населения в которых больше 150 тыс. человек.</w:t>
      </w:r>
    </w:p>
    <w:p w:rsidR="005D6FDC" w:rsidRPr="002F135A" w:rsidRDefault="005D6FDC" w:rsidP="005D6FDC">
      <w:pPr>
        <w:tabs>
          <w:tab w:val="left" w:pos="426"/>
          <w:tab w:val="left" w:pos="3720"/>
        </w:tabs>
        <w:spacing w:after="0" w:line="240" w:lineRule="auto"/>
        <w:ind w:firstLine="709"/>
        <w:jc w:val="both"/>
        <w:rPr>
          <w:rFonts w:ascii="Times New Roman" w:eastAsia="Calibri" w:hAnsi="Times New Roman" w:cs="Times New Roman"/>
          <w:sz w:val="28"/>
          <w:szCs w:val="28"/>
        </w:rPr>
      </w:pPr>
      <w:r w:rsidRPr="002F135A">
        <w:rPr>
          <w:rFonts w:ascii="Times New Roman" w:eastAsia="Calibri" w:hAnsi="Times New Roman" w:cs="Times New Roman"/>
          <w:sz w:val="28"/>
          <w:szCs w:val="28"/>
        </w:rPr>
        <w:t>n - количество муниципальных образований Новосибирской области.</w:t>
      </w:r>
    </w:p>
    <w:p w:rsidR="005D6FDC" w:rsidRPr="002F135A" w:rsidRDefault="005D6FDC" w:rsidP="005D6FDC">
      <w:pPr>
        <w:tabs>
          <w:tab w:val="left" w:pos="426"/>
          <w:tab w:val="left" w:pos="3720"/>
        </w:tabs>
        <w:spacing w:line="256" w:lineRule="auto"/>
        <w:jc w:val="center"/>
        <w:rPr>
          <w:rFonts w:ascii="Times New Roman" w:eastAsia="Calibri"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5D6FDC" w:rsidRPr="002F135A" w:rsidTr="009045CC">
        <w:tc>
          <w:tcPr>
            <w:tcW w:w="3768" w:type="dxa"/>
            <w:hideMark/>
          </w:tcPr>
          <w:p w:rsidR="005D6FDC" w:rsidRPr="002F135A" w:rsidRDefault="005D6FDC" w:rsidP="009045CC">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5D6FDC" w:rsidRPr="002F135A" w:rsidRDefault="005D6FDC" w:rsidP="009045CC">
            <w:pPr>
              <w:jc w:val="center"/>
              <w:rPr>
                <w:rFonts w:ascii="Times New Roman" w:hAnsi="Times New Roman"/>
                <w:sz w:val="28"/>
                <w:szCs w:val="28"/>
              </w:rPr>
            </w:pPr>
          </w:p>
        </w:tc>
        <w:tc>
          <w:tcPr>
            <w:tcW w:w="3017" w:type="dxa"/>
          </w:tcPr>
          <w:p w:rsidR="005D6FDC" w:rsidRPr="002F135A" w:rsidRDefault="005D6FDC" w:rsidP="009045CC">
            <w:pPr>
              <w:jc w:val="center"/>
              <w:rPr>
                <w:rFonts w:ascii="Times New Roman" w:hAnsi="Times New Roman"/>
                <w:sz w:val="28"/>
                <w:szCs w:val="28"/>
              </w:rPr>
            </w:pPr>
          </w:p>
          <w:p w:rsidR="005D6FDC" w:rsidRPr="002F135A" w:rsidRDefault="005D6FDC" w:rsidP="009045CC">
            <w:pPr>
              <w:jc w:val="center"/>
              <w:rPr>
                <w:rFonts w:ascii="Times New Roman" w:hAnsi="Times New Roman"/>
                <w:sz w:val="28"/>
                <w:szCs w:val="28"/>
              </w:rPr>
            </w:pPr>
          </w:p>
          <w:p w:rsidR="005D6FDC" w:rsidRPr="002F135A" w:rsidRDefault="005D6FDC" w:rsidP="009045CC">
            <w:pPr>
              <w:jc w:val="center"/>
              <w:rPr>
                <w:rFonts w:ascii="Times New Roman" w:hAnsi="Times New Roman"/>
                <w:sz w:val="28"/>
                <w:szCs w:val="28"/>
              </w:rPr>
            </w:pPr>
          </w:p>
          <w:p w:rsidR="005D6FDC" w:rsidRPr="002F135A" w:rsidRDefault="005D6FDC" w:rsidP="009045CC">
            <w:pPr>
              <w:jc w:val="right"/>
              <w:rPr>
                <w:rFonts w:ascii="Times New Roman" w:hAnsi="Times New Roman"/>
                <w:sz w:val="28"/>
                <w:szCs w:val="28"/>
              </w:rPr>
            </w:pPr>
            <w:r w:rsidRPr="002F135A">
              <w:rPr>
                <w:rFonts w:ascii="Times New Roman" w:hAnsi="Times New Roman"/>
                <w:sz w:val="28"/>
                <w:szCs w:val="28"/>
              </w:rPr>
              <w:t>Д.Н. Архипов</w:t>
            </w:r>
          </w:p>
        </w:tc>
      </w:tr>
    </w:tbl>
    <w:p w:rsidR="005D6FDC" w:rsidRPr="002F135A" w:rsidRDefault="005D6FDC" w:rsidP="005D6FDC">
      <w:pPr>
        <w:tabs>
          <w:tab w:val="left" w:pos="426"/>
          <w:tab w:val="left" w:pos="3720"/>
        </w:tabs>
        <w:jc w:val="center"/>
        <w:rPr>
          <w:rFonts w:ascii="Times New Roman" w:hAnsi="Times New Roman" w:cs="Times New Roman"/>
          <w:b/>
          <w:sz w:val="28"/>
          <w:szCs w:val="28"/>
        </w:rPr>
      </w:pPr>
    </w:p>
    <w:p w:rsidR="005D6FDC" w:rsidRPr="002F135A" w:rsidRDefault="005D6FDC" w:rsidP="0085189E">
      <w:pPr>
        <w:tabs>
          <w:tab w:val="left" w:pos="426"/>
          <w:tab w:val="left" w:pos="3720"/>
        </w:tabs>
        <w:jc w:val="center"/>
        <w:rPr>
          <w:rFonts w:ascii="Times New Roman" w:hAnsi="Times New Roman" w:cs="Times New Roman"/>
          <w:b/>
          <w:sz w:val="28"/>
          <w:szCs w:val="28"/>
        </w:rPr>
      </w:pPr>
    </w:p>
    <w:p w:rsidR="005D6FDC" w:rsidRPr="002F135A" w:rsidRDefault="005D6FDC" w:rsidP="0085189E">
      <w:pPr>
        <w:tabs>
          <w:tab w:val="left" w:pos="426"/>
          <w:tab w:val="left" w:pos="3720"/>
        </w:tabs>
        <w:jc w:val="center"/>
        <w:rPr>
          <w:rFonts w:ascii="Times New Roman" w:hAnsi="Times New Roman" w:cs="Times New Roman"/>
          <w:b/>
          <w:sz w:val="28"/>
          <w:szCs w:val="28"/>
        </w:rPr>
      </w:pPr>
    </w:p>
    <w:p w:rsidR="005D6FDC" w:rsidRPr="002F135A" w:rsidRDefault="005D6FDC" w:rsidP="0085189E">
      <w:pPr>
        <w:tabs>
          <w:tab w:val="left" w:pos="426"/>
          <w:tab w:val="left" w:pos="3720"/>
        </w:tabs>
        <w:jc w:val="center"/>
        <w:rPr>
          <w:rFonts w:ascii="Times New Roman" w:hAnsi="Times New Roman" w:cs="Times New Roman"/>
          <w:b/>
          <w:sz w:val="28"/>
          <w:szCs w:val="28"/>
        </w:rPr>
      </w:pPr>
    </w:p>
    <w:p w:rsidR="005D6FDC" w:rsidRPr="002F135A" w:rsidRDefault="005D6FDC" w:rsidP="0085189E">
      <w:pPr>
        <w:tabs>
          <w:tab w:val="left" w:pos="426"/>
          <w:tab w:val="left" w:pos="3720"/>
        </w:tabs>
        <w:jc w:val="center"/>
        <w:rPr>
          <w:rFonts w:ascii="Times New Roman" w:hAnsi="Times New Roman" w:cs="Times New Roman"/>
          <w:b/>
          <w:sz w:val="28"/>
          <w:szCs w:val="28"/>
        </w:rPr>
      </w:pPr>
    </w:p>
    <w:p w:rsidR="005D6FDC" w:rsidRPr="002F135A" w:rsidRDefault="005D6FDC" w:rsidP="0085189E">
      <w:pPr>
        <w:tabs>
          <w:tab w:val="left" w:pos="426"/>
          <w:tab w:val="left" w:pos="3720"/>
        </w:tabs>
        <w:jc w:val="center"/>
        <w:rPr>
          <w:rFonts w:ascii="Times New Roman" w:hAnsi="Times New Roman" w:cs="Times New Roman"/>
          <w:b/>
          <w:sz w:val="28"/>
          <w:szCs w:val="28"/>
        </w:rPr>
      </w:pPr>
    </w:p>
    <w:p w:rsidR="005D6FDC" w:rsidRPr="002F135A" w:rsidRDefault="005D6FDC" w:rsidP="0085189E">
      <w:pPr>
        <w:tabs>
          <w:tab w:val="left" w:pos="426"/>
          <w:tab w:val="left" w:pos="3720"/>
        </w:tabs>
        <w:jc w:val="center"/>
        <w:rPr>
          <w:rFonts w:ascii="Times New Roman" w:hAnsi="Times New Roman" w:cs="Times New Roman"/>
          <w:b/>
          <w:sz w:val="28"/>
          <w:szCs w:val="28"/>
        </w:rPr>
      </w:pPr>
    </w:p>
    <w:p w:rsidR="005D6FDC" w:rsidRPr="002F135A" w:rsidRDefault="005D6FDC" w:rsidP="0085189E">
      <w:pPr>
        <w:tabs>
          <w:tab w:val="left" w:pos="426"/>
          <w:tab w:val="left" w:pos="3720"/>
        </w:tabs>
        <w:jc w:val="center"/>
        <w:rPr>
          <w:rFonts w:ascii="Times New Roman" w:hAnsi="Times New Roman" w:cs="Times New Roman"/>
          <w:b/>
          <w:sz w:val="28"/>
          <w:szCs w:val="28"/>
        </w:rPr>
      </w:pPr>
    </w:p>
    <w:p w:rsidR="005D6FDC" w:rsidRPr="002F135A" w:rsidRDefault="005D6FDC" w:rsidP="0085189E">
      <w:pPr>
        <w:tabs>
          <w:tab w:val="left" w:pos="426"/>
          <w:tab w:val="left" w:pos="3720"/>
        </w:tabs>
        <w:jc w:val="center"/>
        <w:rPr>
          <w:rFonts w:ascii="Times New Roman" w:hAnsi="Times New Roman" w:cs="Times New Roman"/>
          <w:b/>
          <w:sz w:val="28"/>
          <w:szCs w:val="28"/>
        </w:rPr>
      </w:pPr>
    </w:p>
    <w:p w:rsidR="005D6FDC" w:rsidRDefault="005D6FDC" w:rsidP="0085189E">
      <w:pPr>
        <w:tabs>
          <w:tab w:val="left" w:pos="426"/>
          <w:tab w:val="left" w:pos="3720"/>
        </w:tabs>
        <w:jc w:val="center"/>
        <w:rPr>
          <w:rFonts w:ascii="Times New Roman" w:hAnsi="Times New Roman" w:cs="Times New Roman"/>
          <w:b/>
          <w:sz w:val="28"/>
          <w:szCs w:val="28"/>
        </w:rPr>
      </w:pPr>
    </w:p>
    <w:p w:rsidR="00666446" w:rsidRDefault="00666446" w:rsidP="0085189E">
      <w:pPr>
        <w:tabs>
          <w:tab w:val="left" w:pos="426"/>
          <w:tab w:val="left" w:pos="3720"/>
        </w:tabs>
        <w:jc w:val="center"/>
        <w:rPr>
          <w:rFonts w:ascii="Times New Roman" w:hAnsi="Times New Roman" w:cs="Times New Roman"/>
          <w:b/>
          <w:sz w:val="28"/>
          <w:szCs w:val="28"/>
        </w:rPr>
      </w:pPr>
    </w:p>
    <w:p w:rsidR="00666446" w:rsidRDefault="00666446" w:rsidP="0085189E">
      <w:pPr>
        <w:tabs>
          <w:tab w:val="left" w:pos="426"/>
          <w:tab w:val="left" w:pos="3720"/>
        </w:tabs>
        <w:jc w:val="center"/>
        <w:rPr>
          <w:rFonts w:ascii="Times New Roman" w:hAnsi="Times New Roman" w:cs="Times New Roman"/>
          <w:b/>
          <w:sz w:val="28"/>
          <w:szCs w:val="28"/>
        </w:rPr>
      </w:pPr>
    </w:p>
    <w:p w:rsidR="00666446" w:rsidRDefault="00666446" w:rsidP="0085189E">
      <w:pPr>
        <w:tabs>
          <w:tab w:val="left" w:pos="426"/>
          <w:tab w:val="left" w:pos="3720"/>
        </w:tabs>
        <w:jc w:val="center"/>
        <w:rPr>
          <w:rFonts w:ascii="Times New Roman" w:hAnsi="Times New Roman" w:cs="Times New Roman"/>
          <w:b/>
          <w:sz w:val="28"/>
          <w:szCs w:val="28"/>
        </w:rPr>
      </w:pPr>
    </w:p>
    <w:p w:rsidR="0085189E" w:rsidRPr="002F135A" w:rsidRDefault="0085189E" w:rsidP="0085189E">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мероприятий по разработке проектной документации на благоустройство общественных пространств подпрограммы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Благоустройство территорий населенных пунктов</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Жилищно-коммунальное хозяйство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85189E" w:rsidRPr="002F135A" w:rsidRDefault="0085189E" w:rsidP="0085189E">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Субсидия распределяется каждому муниципальному образованию, участвующему в расчете индекса качества городской среды, в равном размере от общего объема субсидии, предусмотренного на реализацию мероприятия в текущем финансовом году.</w:t>
      </w:r>
    </w:p>
    <w:p w:rsidR="0085189E" w:rsidRPr="002F135A" w:rsidRDefault="0085189E" w:rsidP="0085189E">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Перечень муниципальных образований, участвующих в расчете индекса качества городской среды, утвержден распоряжением Губернатора Новосибирской области от 22.06.2020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 xml:space="preserve"> 102-р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О назначении ответственных исполнителей за организацию работы по достижению значений индикаторов для расчета индекса качества городской среды.</w:t>
      </w:r>
    </w:p>
    <w:p w:rsidR="0085189E" w:rsidRPr="002F135A" w:rsidRDefault="0085189E" w:rsidP="0085189E">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которых предоставляется субсидия, с учетом предельного уровня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за счет средств областного бюджета, установленного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w:t>
      </w:r>
    </w:p>
    <w:p w:rsidR="0085189E" w:rsidRPr="002F135A" w:rsidRDefault="0085189E" w:rsidP="0085189E">
      <w:pPr>
        <w:autoSpaceDE w:val="0"/>
        <w:autoSpaceDN w:val="0"/>
        <w:adjustRightInd w:val="0"/>
        <w:spacing w:after="0" w:line="240" w:lineRule="auto"/>
        <w:ind w:firstLine="709"/>
        <w:jc w:val="both"/>
        <w:rPr>
          <w:rFonts w:ascii="Times New Roman" w:hAnsi="Times New Roman" w:cs="Times New Roman"/>
          <w:bCs/>
          <w:sz w:val="28"/>
          <w:szCs w:val="28"/>
        </w:rPr>
      </w:pPr>
    </w:p>
    <w:p w:rsidR="0085189E" w:rsidRPr="002F135A" w:rsidRDefault="0085189E" w:rsidP="0085189E">
      <w:pPr>
        <w:autoSpaceDE w:val="0"/>
        <w:autoSpaceDN w:val="0"/>
        <w:adjustRightInd w:val="0"/>
        <w:spacing w:after="0" w:line="240" w:lineRule="auto"/>
        <w:ind w:firstLine="709"/>
        <w:jc w:val="both"/>
        <w:rPr>
          <w:rFonts w:ascii="Times New Roman" w:hAnsi="Times New Roman" w:cs="Times New Roman"/>
          <w:bCs/>
          <w:sz w:val="28"/>
          <w:szCs w:val="28"/>
        </w:rPr>
      </w:pPr>
    </w:p>
    <w:p w:rsidR="0085189E" w:rsidRPr="002F135A" w:rsidRDefault="0085189E" w:rsidP="0085189E">
      <w:pPr>
        <w:pStyle w:val="ConsPlusNormal"/>
        <w:ind w:firstLine="540"/>
        <w:jc w:val="both"/>
        <w:rPr>
          <w:rFonts w:ascii="Times New Roman" w:hAnsi="Times New Roman" w:cs="Times New Roman"/>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85189E" w:rsidRPr="002F135A" w:rsidTr="00C94193">
        <w:tc>
          <w:tcPr>
            <w:tcW w:w="3768" w:type="dxa"/>
            <w:hideMark/>
          </w:tcPr>
          <w:p w:rsidR="0085189E" w:rsidRPr="002F135A" w:rsidRDefault="0085189E"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85189E" w:rsidRPr="002F135A" w:rsidRDefault="0085189E" w:rsidP="00C94193">
            <w:pPr>
              <w:jc w:val="center"/>
              <w:rPr>
                <w:rFonts w:ascii="Times New Roman" w:hAnsi="Times New Roman"/>
                <w:sz w:val="28"/>
                <w:szCs w:val="28"/>
              </w:rPr>
            </w:pPr>
          </w:p>
        </w:tc>
        <w:tc>
          <w:tcPr>
            <w:tcW w:w="3017" w:type="dxa"/>
          </w:tcPr>
          <w:p w:rsidR="0085189E" w:rsidRPr="002F135A" w:rsidRDefault="0085189E" w:rsidP="00C94193">
            <w:pPr>
              <w:jc w:val="center"/>
              <w:rPr>
                <w:rFonts w:ascii="Times New Roman" w:hAnsi="Times New Roman"/>
                <w:sz w:val="28"/>
                <w:szCs w:val="28"/>
              </w:rPr>
            </w:pPr>
          </w:p>
          <w:p w:rsidR="0085189E" w:rsidRPr="002F135A" w:rsidRDefault="0085189E" w:rsidP="00C94193">
            <w:pPr>
              <w:jc w:val="center"/>
              <w:rPr>
                <w:rFonts w:ascii="Times New Roman" w:hAnsi="Times New Roman"/>
                <w:sz w:val="28"/>
                <w:szCs w:val="28"/>
              </w:rPr>
            </w:pPr>
          </w:p>
          <w:p w:rsidR="0085189E" w:rsidRPr="002F135A" w:rsidRDefault="0085189E" w:rsidP="00C94193">
            <w:pPr>
              <w:jc w:val="center"/>
              <w:rPr>
                <w:rFonts w:ascii="Times New Roman" w:hAnsi="Times New Roman"/>
                <w:sz w:val="28"/>
                <w:szCs w:val="28"/>
              </w:rPr>
            </w:pPr>
          </w:p>
          <w:p w:rsidR="0085189E" w:rsidRPr="002F135A" w:rsidRDefault="0085189E" w:rsidP="00C94193">
            <w:pPr>
              <w:jc w:val="right"/>
              <w:rPr>
                <w:rFonts w:ascii="Times New Roman" w:hAnsi="Times New Roman"/>
                <w:sz w:val="28"/>
                <w:szCs w:val="28"/>
              </w:rPr>
            </w:pPr>
            <w:r w:rsidRPr="002F135A">
              <w:rPr>
                <w:rFonts w:ascii="Times New Roman" w:hAnsi="Times New Roman"/>
                <w:sz w:val="28"/>
                <w:szCs w:val="28"/>
              </w:rPr>
              <w:t>Д.Н. Архипов</w:t>
            </w:r>
          </w:p>
        </w:tc>
      </w:tr>
    </w:tbl>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1F2672" w:rsidRPr="002F135A" w:rsidRDefault="001F2672"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85189E" w:rsidRPr="002F135A" w:rsidRDefault="0085189E" w:rsidP="007B5A5E">
      <w:pPr>
        <w:tabs>
          <w:tab w:val="left" w:pos="426"/>
          <w:tab w:val="left" w:pos="3720"/>
        </w:tabs>
        <w:spacing w:after="0"/>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мероприятий по строительству и реконструкции объектов централизованных систем холодного водоснабжения подпрограммы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Чистая вода</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Жилищно-коммунальное хозяйство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Распределение субсидий между объектами строительства, реконструкции централизованных систем холодного водоснабжения осуществляется в рамках мероприятий </w:t>
      </w:r>
      <w:hyperlink r:id="rId28" w:history="1">
        <w:r w:rsidRPr="002F135A">
          <w:rPr>
            <w:rFonts w:ascii="Times New Roman" w:hAnsi="Times New Roman" w:cs="Times New Roman"/>
            <w:sz w:val="28"/>
            <w:szCs w:val="28"/>
          </w:rPr>
          <w:t>подпрограммы</w:t>
        </w:r>
      </w:hyperlink>
      <w:r w:rsidRPr="002F135A">
        <w:rPr>
          <w:rFonts w:ascii="Times New Roman" w:hAnsi="Times New Roman" w:cs="Times New Roman"/>
          <w:sz w:val="28"/>
          <w:szCs w:val="28"/>
        </w:rPr>
        <w:t xml:space="preserve">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Чистая вода</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на очередной финансовый год исходя из объемов средств, выделенных на реализацию программных мероприятий из областного бюджета.</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Порядок и сроки отбора и ранжирования объектов определены </w:t>
      </w:r>
      <w:hyperlink r:id="rId29" w:history="1">
        <w:r w:rsidRPr="002F135A">
          <w:rPr>
            <w:rFonts w:ascii="Times New Roman" w:hAnsi="Times New Roman" w:cs="Times New Roman"/>
            <w:sz w:val="28"/>
            <w:szCs w:val="28"/>
          </w:rPr>
          <w:t>приложением</w:t>
        </w:r>
      </w:hyperlink>
      <w:r w:rsidRPr="002F135A">
        <w:rPr>
          <w:rFonts w:ascii="Times New Roman" w:hAnsi="Times New Roman" w:cs="Times New Roman"/>
          <w:sz w:val="28"/>
          <w:szCs w:val="28"/>
        </w:rPr>
        <w:t xml:space="preserve">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Положение по ранжированию объектов водоснабжения и водоотведения для определения ежегодного перечня объектов водоснабжения и водоотведения</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к подпрограмме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Чистая вода</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государственной программы Новосибирской области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Жилищно-коммунальное хозяйство Новосибирской области</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Объекты водоснабжения новых инвестиционных проектов не ранжируются, а включаются в ежегодный перечень объектов водоснабжения и водоотведения на очередной год на основании соответствующего закона Новосибирской области об областном бюджете на соответствующий год и плановый период.</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Министерство жилищно-коммунального хозяйства и энергетики Новосибирской области при формировании перечня объектов, реализуемых в рамках </w:t>
      </w:r>
      <w:hyperlink r:id="rId30" w:history="1">
        <w:r w:rsidRPr="002F135A">
          <w:rPr>
            <w:rFonts w:ascii="Times New Roman" w:hAnsi="Times New Roman" w:cs="Times New Roman"/>
            <w:sz w:val="28"/>
            <w:szCs w:val="28"/>
          </w:rPr>
          <w:t>подпрограммы</w:t>
        </w:r>
      </w:hyperlink>
      <w:r w:rsidRPr="002F135A">
        <w:rPr>
          <w:rFonts w:ascii="Times New Roman" w:hAnsi="Times New Roman" w:cs="Times New Roman"/>
          <w:sz w:val="28"/>
          <w:szCs w:val="28"/>
        </w:rPr>
        <w:t xml:space="preserve">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Чистая вода</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руководствуется утвержденным комиссией по отбору объектов водоснабжения и водоотведения для включения в подпрограмму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Чистая вода</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государственной программы Новосибирской области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Жилищно-коммунальное хозяйство Новосибирской области</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ранжированным перечнем объектов централизованных систем холодного водоснабжения.</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Объем субсидий местным бюджетам в расчетном году на строительство и реконструкцию объектов централизованных систем холодного водоснабжения определяется как разница между стоимостью, обозначенной в представленной проектно-сметной документации на строительство объектов (или муниципальном контракте) в расчетном году, и размером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xml:space="preserve"> из местного бюджета с учетом нормативных сроков строительства (реконструкции) объектов.</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F364EB" w:rsidRPr="002F135A" w:rsidTr="00C94193">
        <w:tc>
          <w:tcPr>
            <w:tcW w:w="3768" w:type="dxa"/>
            <w:hideMark/>
          </w:tcPr>
          <w:p w:rsidR="00F364EB" w:rsidRPr="002F135A" w:rsidRDefault="00F364EB"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right"/>
              <w:rPr>
                <w:rFonts w:ascii="Times New Roman" w:hAnsi="Times New Roman"/>
                <w:sz w:val="28"/>
                <w:szCs w:val="28"/>
              </w:rPr>
            </w:pPr>
            <w:r w:rsidRPr="002F135A">
              <w:rPr>
                <w:rFonts w:ascii="Times New Roman" w:hAnsi="Times New Roman"/>
                <w:sz w:val="28"/>
                <w:szCs w:val="28"/>
              </w:rPr>
              <w:t>Д.Н. Архипов</w:t>
            </w:r>
          </w:p>
        </w:tc>
      </w:tr>
      <w:tr w:rsidR="00F364EB" w:rsidRPr="002F135A" w:rsidTr="00C94193">
        <w:tc>
          <w:tcPr>
            <w:tcW w:w="3768" w:type="dxa"/>
          </w:tcPr>
          <w:p w:rsidR="00F364EB" w:rsidRPr="002F135A" w:rsidRDefault="00F364EB" w:rsidP="00C94193">
            <w:pPr>
              <w:jc w:val="center"/>
              <w:rPr>
                <w:rFonts w:ascii="Times New Roman" w:hAnsi="Times New Roman"/>
                <w:sz w:val="28"/>
                <w:szCs w:val="28"/>
              </w:rPr>
            </w:pP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right"/>
              <w:rPr>
                <w:rFonts w:ascii="Times New Roman" w:hAnsi="Times New Roman"/>
                <w:sz w:val="28"/>
                <w:szCs w:val="28"/>
              </w:rPr>
            </w:pPr>
          </w:p>
        </w:tc>
      </w:tr>
    </w:tbl>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мероприятий по строительству и реконструкции объектов централизованных систем водоотведения подпрограммы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Чистая вода</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Жилищно-коммунальное хозяйство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5606DC" w:rsidRPr="002F135A" w:rsidRDefault="005606DC" w:rsidP="005606DC">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Распределение субсидий между объектами строительства, реконструкции централизованных систем водоотведения осуществляется в рамках мероприятий </w:t>
      </w:r>
      <w:hyperlink r:id="rId31" w:history="1">
        <w:r w:rsidRPr="002F135A">
          <w:rPr>
            <w:rFonts w:ascii="Times New Roman" w:hAnsi="Times New Roman" w:cs="Times New Roman"/>
            <w:sz w:val="28"/>
            <w:szCs w:val="28"/>
          </w:rPr>
          <w:t>подпрограммы</w:t>
        </w:r>
      </w:hyperlink>
      <w:r w:rsidRPr="002F135A">
        <w:rPr>
          <w:rFonts w:ascii="Times New Roman" w:hAnsi="Times New Roman" w:cs="Times New Roman"/>
          <w:sz w:val="28"/>
          <w:szCs w:val="28"/>
        </w:rPr>
        <w:t xml:space="preserve"> «Чистая вода» на очередной финансовый год исходя из объемов средств, выделенных на реализацию программных мероприятий из областного бюджета.</w:t>
      </w:r>
    </w:p>
    <w:p w:rsidR="005606DC" w:rsidRPr="002F135A" w:rsidRDefault="005606DC" w:rsidP="005606DC">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Порядок и сроки отбора и ранжирования объектов определены приложением «Положение по ранжированию объектов водоснабжения и водоотведения для определения ежегодного перечня объектов водоснабжения и водоотведения» к подпрограмме «Чистая вода» государственной программы Новосибирской области «Жилищно-коммунальное хозяйство Новосибирской области». </w:t>
      </w:r>
    </w:p>
    <w:p w:rsidR="005606DC" w:rsidRPr="002F135A" w:rsidRDefault="005606DC" w:rsidP="005606DC">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Министерство жилищно-коммунального хозяйства и энергетики Новосибирской области при формировании перечня объектов, реализуемых в рамках подпрограммы «Чистая вода», руководствуется утвержденным комиссией по отбору объектов водоснабжения и водоотведения для включения в подпрограмму «Чистая вода» государственной программы Новосибирской области «Жилищно-коммунальное хозяйство Новосибирской области» ранжированным перечнем объектов централизованных систем </w:t>
      </w:r>
      <w:r w:rsidR="001C133D">
        <w:rPr>
          <w:rFonts w:ascii="Times New Roman" w:hAnsi="Times New Roman" w:cs="Times New Roman"/>
          <w:sz w:val="28"/>
          <w:szCs w:val="28"/>
        </w:rPr>
        <w:t>водоотведения</w:t>
      </w:r>
      <w:r w:rsidRPr="002F135A">
        <w:rPr>
          <w:rFonts w:ascii="Times New Roman" w:hAnsi="Times New Roman" w:cs="Times New Roman"/>
          <w:sz w:val="28"/>
          <w:szCs w:val="28"/>
        </w:rPr>
        <w:t>.</w:t>
      </w:r>
    </w:p>
    <w:p w:rsidR="00F364EB" w:rsidRPr="002F135A" w:rsidRDefault="005606DC" w:rsidP="005606DC">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Объем субсидий местным бюджетам в расчетном году на строительство и реконструкцию объектов централизованных систем водоотведения определяется как разница между стоимостью, обозначенной в представленной проектно-сметной документации на строительство объектов (или муниципальном контракте) в расчетном году, и размером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xml:space="preserve"> из местного бюджета с учетом нормативных сроков строительства (реконструкции) объектов.</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F364EB" w:rsidRPr="002F135A" w:rsidTr="00C94193">
        <w:tc>
          <w:tcPr>
            <w:tcW w:w="3768" w:type="dxa"/>
            <w:hideMark/>
          </w:tcPr>
          <w:p w:rsidR="00F364EB" w:rsidRPr="002F135A" w:rsidRDefault="00F364EB"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right"/>
              <w:rPr>
                <w:rFonts w:ascii="Times New Roman" w:hAnsi="Times New Roman"/>
                <w:sz w:val="28"/>
                <w:szCs w:val="28"/>
              </w:rPr>
            </w:pPr>
            <w:r w:rsidRPr="002F135A">
              <w:rPr>
                <w:rFonts w:ascii="Times New Roman" w:hAnsi="Times New Roman"/>
                <w:sz w:val="28"/>
                <w:szCs w:val="28"/>
              </w:rPr>
              <w:t>Д.Н. Архипов</w:t>
            </w:r>
          </w:p>
        </w:tc>
      </w:tr>
      <w:tr w:rsidR="00F364EB" w:rsidRPr="002F135A" w:rsidTr="00C94193">
        <w:tc>
          <w:tcPr>
            <w:tcW w:w="3768" w:type="dxa"/>
          </w:tcPr>
          <w:p w:rsidR="00F364EB" w:rsidRPr="002F135A" w:rsidRDefault="00F364EB" w:rsidP="00C94193">
            <w:pPr>
              <w:jc w:val="center"/>
              <w:rPr>
                <w:rFonts w:ascii="Times New Roman" w:hAnsi="Times New Roman"/>
                <w:sz w:val="28"/>
                <w:szCs w:val="28"/>
              </w:rPr>
            </w:pP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right"/>
              <w:rPr>
                <w:rFonts w:ascii="Times New Roman" w:hAnsi="Times New Roman"/>
                <w:sz w:val="28"/>
                <w:szCs w:val="28"/>
              </w:rPr>
            </w:pPr>
          </w:p>
        </w:tc>
      </w:tr>
    </w:tbl>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строительство и реконструкцию (модернизацию) объектов питьевого водоснабжения подпрограммы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Чистая вода</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Жилищно-коммунальное хозяйство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Распределение субсидий осуществляется между объектами по строительству и реконструкции (модернизации) объектов питьевого водоснабжения в рамках мероприятий </w:t>
      </w:r>
      <w:hyperlink r:id="rId32" w:history="1">
        <w:r w:rsidRPr="002F135A">
          <w:rPr>
            <w:rFonts w:ascii="Times New Roman" w:hAnsi="Times New Roman" w:cs="Times New Roman"/>
            <w:sz w:val="28"/>
            <w:szCs w:val="28"/>
          </w:rPr>
          <w:t>подпрограммы</w:t>
        </w:r>
      </w:hyperlink>
      <w:r w:rsidRPr="002F135A">
        <w:rPr>
          <w:rFonts w:ascii="Times New Roman" w:hAnsi="Times New Roman" w:cs="Times New Roman"/>
          <w:sz w:val="28"/>
          <w:szCs w:val="28"/>
        </w:rPr>
        <w:t xml:space="preserve">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Чистая вода</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направленных на достижение показателей, предусмотренных паспортом регионального проекта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Чистая вода</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на очередной финансовый год исходя из объемов средств, выделенных на реализацию указанной подпрограммы из областного и федерального бюджетов.</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ГРБС при формировании перечня объектов руководствуется рейтингом по показателю бюджетной эффективности, приведенному в </w:t>
      </w:r>
      <w:hyperlink r:id="rId33" w:history="1">
        <w:r w:rsidRPr="002F135A">
          <w:rPr>
            <w:rFonts w:ascii="Times New Roman" w:hAnsi="Times New Roman" w:cs="Times New Roman"/>
            <w:sz w:val="28"/>
            <w:szCs w:val="28"/>
          </w:rPr>
          <w:t xml:space="preserve">таблице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1 раздела IV</w:t>
        </w:r>
      </w:hyperlink>
      <w:r w:rsidRPr="002F135A">
        <w:rPr>
          <w:rFonts w:ascii="Times New Roman" w:hAnsi="Times New Roman" w:cs="Times New Roman"/>
          <w:sz w:val="28"/>
          <w:szCs w:val="28"/>
        </w:rPr>
        <w:t xml:space="preserve">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Характеристика мероприятий Программы</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Региональной программы по повышению качества водоснабжения на территории Новосибирской области на период с 2019 по 2024 год, утвержденной постановлением Правительства Новосибирской области от 29.07.2019 </w:t>
      </w:r>
      <w:r w:rsidR="00574472" w:rsidRPr="002F135A">
        <w:rPr>
          <w:rFonts w:ascii="Times New Roman" w:hAnsi="Times New Roman" w:cs="Times New Roman"/>
          <w:sz w:val="28"/>
          <w:szCs w:val="28"/>
        </w:rPr>
        <w:t>№</w:t>
      </w:r>
      <w:r w:rsidRPr="002F135A">
        <w:rPr>
          <w:rFonts w:ascii="Times New Roman" w:hAnsi="Times New Roman" w:cs="Times New Roman"/>
          <w:sz w:val="28"/>
          <w:szCs w:val="28"/>
        </w:rPr>
        <w:t xml:space="preserve"> 287-п (далее - региональная программа).</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xml:space="preserve"> которых предоставляется субсидия, с учетом предельного уровня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Размер субсидии, предоставляемой местному бюджету на строительство и реконструкцию (модернизацию) объектов питьевого водоснабжения, рассчитывается по формуле:</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roofErr w:type="spellStart"/>
      <w:r w:rsidRPr="002F135A">
        <w:rPr>
          <w:rFonts w:ascii="Times New Roman" w:hAnsi="Times New Roman" w:cs="Times New Roman"/>
          <w:sz w:val="28"/>
          <w:szCs w:val="28"/>
        </w:rPr>
        <w:t>Сi</w:t>
      </w:r>
      <w:proofErr w:type="spellEnd"/>
      <w:r w:rsidRPr="002F135A">
        <w:rPr>
          <w:rFonts w:ascii="Times New Roman" w:hAnsi="Times New Roman" w:cs="Times New Roman"/>
          <w:sz w:val="28"/>
          <w:szCs w:val="28"/>
        </w:rPr>
        <w:t xml:space="preserve"> = С x (100 - 0,4) / 100, где:</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roofErr w:type="spellStart"/>
      <w:r w:rsidRPr="002F135A">
        <w:rPr>
          <w:rFonts w:ascii="Times New Roman" w:hAnsi="Times New Roman" w:cs="Times New Roman"/>
          <w:sz w:val="28"/>
          <w:szCs w:val="28"/>
        </w:rPr>
        <w:t>Сi</w:t>
      </w:r>
      <w:proofErr w:type="spellEnd"/>
      <w:r w:rsidRPr="002F135A">
        <w:rPr>
          <w:rFonts w:ascii="Times New Roman" w:hAnsi="Times New Roman" w:cs="Times New Roman"/>
          <w:sz w:val="28"/>
          <w:szCs w:val="28"/>
        </w:rPr>
        <w:t xml:space="preserve"> - объем субсидии из федерального и областного бюджетов, предусмотренной i-</w:t>
      </w:r>
      <w:proofErr w:type="spellStart"/>
      <w:r w:rsidRPr="002F135A">
        <w:rPr>
          <w:rFonts w:ascii="Times New Roman" w:hAnsi="Times New Roman" w:cs="Times New Roman"/>
          <w:sz w:val="28"/>
          <w:szCs w:val="28"/>
        </w:rPr>
        <w:t>му</w:t>
      </w:r>
      <w:proofErr w:type="spellEnd"/>
      <w:r w:rsidRPr="002F135A">
        <w:rPr>
          <w:rFonts w:ascii="Times New Roman" w:hAnsi="Times New Roman" w:cs="Times New Roman"/>
          <w:sz w:val="28"/>
          <w:szCs w:val="28"/>
        </w:rPr>
        <w:t xml:space="preserve"> муниципальному району и (или) городскому округу, тыс. рублей.</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0,4 - процент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xml:space="preserve"> из местного бюджета i-</w:t>
      </w:r>
      <w:proofErr w:type="spellStart"/>
      <w:r w:rsidRPr="002F135A">
        <w:rPr>
          <w:rFonts w:ascii="Times New Roman" w:hAnsi="Times New Roman" w:cs="Times New Roman"/>
          <w:sz w:val="28"/>
          <w:szCs w:val="28"/>
        </w:rPr>
        <w:t>го</w:t>
      </w:r>
      <w:proofErr w:type="spellEnd"/>
      <w:r w:rsidRPr="002F135A">
        <w:rPr>
          <w:rFonts w:ascii="Times New Roman" w:hAnsi="Times New Roman" w:cs="Times New Roman"/>
          <w:sz w:val="28"/>
          <w:szCs w:val="28"/>
        </w:rPr>
        <w:t xml:space="preserve"> муниципального района и (или) городского округа от стоимости строительства объекта по проектно-сметной документации (или муниципальному контракту);</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С - стоимость строительства объекта по проектно-сметной документации (или муниципальному контракту), тыс. рублей.</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Размер субсидии, предоставляемой местному бюджету из федерального бюджета, рассчитывается по формуле:</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roofErr w:type="spellStart"/>
      <w:r w:rsidRPr="002F135A">
        <w:rPr>
          <w:rFonts w:ascii="Times New Roman" w:hAnsi="Times New Roman" w:cs="Times New Roman"/>
          <w:sz w:val="28"/>
          <w:szCs w:val="28"/>
        </w:rPr>
        <w:t>Сiфб</w:t>
      </w:r>
      <w:proofErr w:type="spellEnd"/>
      <w:r w:rsidRPr="002F135A">
        <w:rPr>
          <w:rFonts w:ascii="Times New Roman" w:hAnsi="Times New Roman" w:cs="Times New Roman"/>
          <w:sz w:val="28"/>
          <w:szCs w:val="28"/>
        </w:rPr>
        <w:t xml:space="preserve"> = </w:t>
      </w:r>
      <w:proofErr w:type="spellStart"/>
      <w:r w:rsidRPr="002F135A">
        <w:rPr>
          <w:rFonts w:ascii="Times New Roman" w:hAnsi="Times New Roman" w:cs="Times New Roman"/>
          <w:sz w:val="28"/>
          <w:szCs w:val="28"/>
        </w:rPr>
        <w:t>Сi</w:t>
      </w:r>
      <w:proofErr w:type="spellEnd"/>
      <w:r w:rsidRPr="002F135A">
        <w:rPr>
          <w:rFonts w:ascii="Times New Roman" w:hAnsi="Times New Roman" w:cs="Times New Roman"/>
          <w:sz w:val="28"/>
          <w:szCs w:val="28"/>
        </w:rPr>
        <w:t xml:space="preserve"> x 96 / 100, где:</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roofErr w:type="spellStart"/>
      <w:r w:rsidRPr="002F135A">
        <w:rPr>
          <w:rFonts w:ascii="Times New Roman" w:hAnsi="Times New Roman" w:cs="Times New Roman"/>
          <w:sz w:val="28"/>
          <w:szCs w:val="28"/>
        </w:rPr>
        <w:t>Сiфб</w:t>
      </w:r>
      <w:proofErr w:type="spellEnd"/>
      <w:r w:rsidRPr="002F135A">
        <w:rPr>
          <w:rFonts w:ascii="Times New Roman" w:hAnsi="Times New Roman" w:cs="Times New Roman"/>
          <w:sz w:val="28"/>
          <w:szCs w:val="28"/>
        </w:rPr>
        <w:t xml:space="preserve"> - размер субсидии из федерального бюджета, предусмотренной i-</w:t>
      </w:r>
      <w:proofErr w:type="spellStart"/>
      <w:r w:rsidRPr="002F135A">
        <w:rPr>
          <w:rFonts w:ascii="Times New Roman" w:hAnsi="Times New Roman" w:cs="Times New Roman"/>
          <w:sz w:val="28"/>
          <w:szCs w:val="28"/>
        </w:rPr>
        <w:t>му</w:t>
      </w:r>
      <w:proofErr w:type="spellEnd"/>
      <w:r w:rsidRPr="002F135A">
        <w:rPr>
          <w:rFonts w:ascii="Times New Roman" w:hAnsi="Times New Roman" w:cs="Times New Roman"/>
          <w:sz w:val="28"/>
          <w:szCs w:val="28"/>
        </w:rPr>
        <w:t xml:space="preserve"> муниципальному району и (или) городскому округу, тыс. рублей;</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96 - процент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xml:space="preserve"> из федерального бюджета от размера субсидии из федерального и областного бюджетов, предусмотренной i-</w:t>
      </w:r>
      <w:proofErr w:type="spellStart"/>
      <w:r w:rsidRPr="002F135A">
        <w:rPr>
          <w:rFonts w:ascii="Times New Roman" w:hAnsi="Times New Roman" w:cs="Times New Roman"/>
          <w:sz w:val="28"/>
          <w:szCs w:val="28"/>
        </w:rPr>
        <w:t>му</w:t>
      </w:r>
      <w:proofErr w:type="spellEnd"/>
      <w:r w:rsidRPr="002F135A">
        <w:rPr>
          <w:rFonts w:ascii="Times New Roman" w:hAnsi="Times New Roman" w:cs="Times New Roman"/>
          <w:sz w:val="28"/>
          <w:szCs w:val="28"/>
        </w:rPr>
        <w:t xml:space="preserve"> муниципальному району и (или) городскому округу;</w:t>
      </w:r>
    </w:p>
    <w:p w:rsidR="00F364EB" w:rsidRPr="002F135A" w:rsidRDefault="00F364EB" w:rsidP="00F364EB">
      <w:pPr>
        <w:pStyle w:val="ConsPlusNormal"/>
        <w:ind w:firstLine="540"/>
        <w:jc w:val="both"/>
        <w:rPr>
          <w:rFonts w:ascii="Times New Roman" w:hAnsi="Times New Roman" w:cs="Times New Roman"/>
          <w:sz w:val="28"/>
          <w:szCs w:val="28"/>
        </w:rPr>
      </w:pPr>
      <w:proofErr w:type="spellStart"/>
      <w:r w:rsidRPr="002F135A">
        <w:rPr>
          <w:rFonts w:ascii="Times New Roman" w:hAnsi="Times New Roman" w:cs="Times New Roman"/>
          <w:sz w:val="28"/>
          <w:szCs w:val="28"/>
        </w:rPr>
        <w:t>Сi</w:t>
      </w:r>
      <w:proofErr w:type="spellEnd"/>
      <w:r w:rsidRPr="002F135A">
        <w:rPr>
          <w:rFonts w:ascii="Times New Roman" w:hAnsi="Times New Roman" w:cs="Times New Roman"/>
          <w:sz w:val="28"/>
          <w:szCs w:val="28"/>
        </w:rPr>
        <w:t xml:space="preserve"> - сумма субсидии из федерального и областного бюджетов, предусмотренной i-</w:t>
      </w:r>
      <w:proofErr w:type="spellStart"/>
      <w:r w:rsidRPr="002F135A">
        <w:rPr>
          <w:rFonts w:ascii="Times New Roman" w:hAnsi="Times New Roman" w:cs="Times New Roman"/>
          <w:sz w:val="28"/>
          <w:szCs w:val="28"/>
        </w:rPr>
        <w:t>му</w:t>
      </w:r>
      <w:proofErr w:type="spellEnd"/>
      <w:r w:rsidRPr="002F135A">
        <w:rPr>
          <w:rFonts w:ascii="Times New Roman" w:hAnsi="Times New Roman" w:cs="Times New Roman"/>
          <w:sz w:val="28"/>
          <w:szCs w:val="28"/>
        </w:rPr>
        <w:t xml:space="preserve"> муниципальному району и (или) городскому округу, тыс. рублей.</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Размер субсидии, предоставляемой местному бюджету из областного бюджета, рассчитывается по формуле:</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roofErr w:type="spellStart"/>
      <w:r w:rsidRPr="002F135A">
        <w:rPr>
          <w:rFonts w:ascii="Times New Roman" w:hAnsi="Times New Roman" w:cs="Times New Roman"/>
          <w:sz w:val="28"/>
          <w:szCs w:val="28"/>
        </w:rPr>
        <w:t>Сiоб</w:t>
      </w:r>
      <w:proofErr w:type="spellEnd"/>
      <w:r w:rsidRPr="002F135A">
        <w:rPr>
          <w:rFonts w:ascii="Times New Roman" w:hAnsi="Times New Roman" w:cs="Times New Roman"/>
          <w:sz w:val="28"/>
          <w:szCs w:val="28"/>
        </w:rPr>
        <w:t xml:space="preserve"> = </w:t>
      </w:r>
      <w:proofErr w:type="spellStart"/>
      <w:r w:rsidRPr="002F135A">
        <w:rPr>
          <w:rFonts w:ascii="Times New Roman" w:hAnsi="Times New Roman" w:cs="Times New Roman"/>
          <w:sz w:val="28"/>
          <w:szCs w:val="28"/>
        </w:rPr>
        <w:t>Сi</w:t>
      </w:r>
      <w:proofErr w:type="spellEnd"/>
      <w:r w:rsidRPr="002F135A">
        <w:rPr>
          <w:rFonts w:ascii="Times New Roman" w:hAnsi="Times New Roman" w:cs="Times New Roman"/>
          <w:sz w:val="28"/>
          <w:szCs w:val="28"/>
        </w:rPr>
        <w:t xml:space="preserve"> x 4 / 100, где:</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roofErr w:type="spellStart"/>
      <w:r w:rsidRPr="002F135A">
        <w:rPr>
          <w:rFonts w:ascii="Times New Roman" w:hAnsi="Times New Roman" w:cs="Times New Roman"/>
          <w:sz w:val="28"/>
          <w:szCs w:val="28"/>
        </w:rPr>
        <w:t>Сiоб</w:t>
      </w:r>
      <w:proofErr w:type="spellEnd"/>
      <w:r w:rsidRPr="002F135A">
        <w:rPr>
          <w:rFonts w:ascii="Times New Roman" w:hAnsi="Times New Roman" w:cs="Times New Roman"/>
          <w:sz w:val="28"/>
          <w:szCs w:val="28"/>
        </w:rPr>
        <w:t xml:space="preserve"> - размер субсидии из областного бюджета, предусмотренной i-</w:t>
      </w:r>
      <w:proofErr w:type="spellStart"/>
      <w:r w:rsidRPr="002F135A">
        <w:rPr>
          <w:rFonts w:ascii="Times New Roman" w:hAnsi="Times New Roman" w:cs="Times New Roman"/>
          <w:sz w:val="28"/>
          <w:szCs w:val="28"/>
        </w:rPr>
        <w:t>му</w:t>
      </w:r>
      <w:proofErr w:type="spellEnd"/>
      <w:r w:rsidRPr="002F135A">
        <w:rPr>
          <w:rFonts w:ascii="Times New Roman" w:hAnsi="Times New Roman" w:cs="Times New Roman"/>
          <w:sz w:val="28"/>
          <w:szCs w:val="28"/>
        </w:rPr>
        <w:t xml:space="preserve"> муниципальному району и (или) городскому округу, тыс. рублей;</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4 - процент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xml:space="preserve"> из областного бюджета от размера субсидии из федерального и областного бюджетов, предусмотренной i-</w:t>
      </w:r>
      <w:proofErr w:type="spellStart"/>
      <w:r w:rsidRPr="002F135A">
        <w:rPr>
          <w:rFonts w:ascii="Times New Roman" w:hAnsi="Times New Roman" w:cs="Times New Roman"/>
          <w:sz w:val="28"/>
          <w:szCs w:val="28"/>
        </w:rPr>
        <w:t>му</w:t>
      </w:r>
      <w:proofErr w:type="spellEnd"/>
      <w:r w:rsidRPr="002F135A">
        <w:rPr>
          <w:rFonts w:ascii="Times New Roman" w:hAnsi="Times New Roman" w:cs="Times New Roman"/>
          <w:sz w:val="28"/>
          <w:szCs w:val="28"/>
        </w:rPr>
        <w:t xml:space="preserve"> муниципальному району и (или) городскому округу;</w:t>
      </w:r>
    </w:p>
    <w:p w:rsidR="00F364EB" w:rsidRPr="002F135A" w:rsidRDefault="00F364EB" w:rsidP="00F364EB">
      <w:pPr>
        <w:pStyle w:val="ConsPlusNormal"/>
        <w:ind w:firstLine="540"/>
        <w:jc w:val="both"/>
        <w:rPr>
          <w:rFonts w:ascii="Times New Roman" w:hAnsi="Times New Roman" w:cs="Times New Roman"/>
          <w:sz w:val="28"/>
          <w:szCs w:val="28"/>
        </w:rPr>
      </w:pPr>
      <w:proofErr w:type="spellStart"/>
      <w:r w:rsidRPr="002F135A">
        <w:rPr>
          <w:rFonts w:ascii="Times New Roman" w:hAnsi="Times New Roman" w:cs="Times New Roman"/>
          <w:sz w:val="28"/>
          <w:szCs w:val="28"/>
        </w:rPr>
        <w:t>Сi</w:t>
      </w:r>
      <w:proofErr w:type="spellEnd"/>
      <w:r w:rsidRPr="002F135A">
        <w:rPr>
          <w:rFonts w:ascii="Times New Roman" w:hAnsi="Times New Roman" w:cs="Times New Roman"/>
          <w:sz w:val="28"/>
          <w:szCs w:val="28"/>
        </w:rPr>
        <w:t xml:space="preserve"> - сумма субсидии из федерального и областного бюджетов, предусмотренной i-</w:t>
      </w:r>
      <w:proofErr w:type="spellStart"/>
      <w:r w:rsidRPr="002F135A">
        <w:rPr>
          <w:rFonts w:ascii="Times New Roman" w:hAnsi="Times New Roman" w:cs="Times New Roman"/>
          <w:sz w:val="28"/>
          <w:szCs w:val="28"/>
        </w:rPr>
        <w:t>му</w:t>
      </w:r>
      <w:proofErr w:type="spellEnd"/>
      <w:r w:rsidRPr="002F135A">
        <w:rPr>
          <w:rFonts w:ascii="Times New Roman" w:hAnsi="Times New Roman" w:cs="Times New Roman"/>
          <w:sz w:val="28"/>
          <w:szCs w:val="28"/>
        </w:rPr>
        <w:t xml:space="preserve"> муниципальному району и (или) городскому округу, тыс. рублей.</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F364EB" w:rsidRPr="002F135A" w:rsidTr="00C94193">
        <w:tc>
          <w:tcPr>
            <w:tcW w:w="3768" w:type="dxa"/>
            <w:hideMark/>
          </w:tcPr>
          <w:p w:rsidR="00F364EB" w:rsidRPr="002F135A" w:rsidRDefault="00F364EB"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right"/>
              <w:rPr>
                <w:rFonts w:ascii="Times New Roman" w:hAnsi="Times New Roman"/>
                <w:sz w:val="28"/>
                <w:szCs w:val="28"/>
              </w:rPr>
            </w:pPr>
            <w:r w:rsidRPr="002F135A">
              <w:rPr>
                <w:rFonts w:ascii="Times New Roman" w:hAnsi="Times New Roman"/>
                <w:sz w:val="28"/>
                <w:szCs w:val="28"/>
              </w:rPr>
              <w:t>Д.Н. Архипов</w:t>
            </w:r>
          </w:p>
        </w:tc>
      </w:tr>
      <w:tr w:rsidR="00F364EB" w:rsidRPr="002F135A" w:rsidTr="00C94193">
        <w:tc>
          <w:tcPr>
            <w:tcW w:w="3768" w:type="dxa"/>
          </w:tcPr>
          <w:p w:rsidR="00F364EB" w:rsidRPr="002F135A" w:rsidRDefault="00F364EB" w:rsidP="00C94193">
            <w:pPr>
              <w:jc w:val="center"/>
              <w:rPr>
                <w:rFonts w:ascii="Times New Roman" w:hAnsi="Times New Roman"/>
                <w:sz w:val="28"/>
                <w:szCs w:val="28"/>
              </w:rPr>
            </w:pP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right"/>
              <w:rPr>
                <w:rFonts w:ascii="Times New Roman" w:hAnsi="Times New Roman"/>
                <w:sz w:val="28"/>
                <w:szCs w:val="28"/>
              </w:rPr>
            </w:pPr>
          </w:p>
        </w:tc>
      </w:tr>
    </w:tbl>
    <w:p w:rsidR="00CA60C9" w:rsidRPr="002F135A" w:rsidRDefault="00CA60C9" w:rsidP="00C83CDB">
      <w:pPr>
        <w:tabs>
          <w:tab w:val="left" w:pos="426"/>
          <w:tab w:val="left" w:pos="3720"/>
        </w:tabs>
        <w:jc w:val="center"/>
        <w:rPr>
          <w:rFonts w:ascii="Times New Roman" w:hAnsi="Times New Roman" w:cs="Times New Roman"/>
          <w:b/>
          <w:sz w:val="28"/>
          <w:szCs w:val="28"/>
        </w:rPr>
      </w:pPr>
    </w:p>
    <w:p w:rsidR="00CA60C9" w:rsidRPr="002F135A" w:rsidRDefault="00CA60C9" w:rsidP="00C83CDB">
      <w:pPr>
        <w:tabs>
          <w:tab w:val="left" w:pos="426"/>
          <w:tab w:val="left" w:pos="3720"/>
        </w:tabs>
        <w:jc w:val="center"/>
        <w:rPr>
          <w:rFonts w:ascii="Times New Roman" w:hAnsi="Times New Roman" w:cs="Times New Roman"/>
          <w:b/>
          <w:sz w:val="28"/>
          <w:szCs w:val="28"/>
        </w:rPr>
      </w:pPr>
    </w:p>
    <w:p w:rsidR="00CA60C9" w:rsidRPr="002F135A" w:rsidRDefault="00CA60C9" w:rsidP="00C83CDB">
      <w:pPr>
        <w:tabs>
          <w:tab w:val="left" w:pos="426"/>
          <w:tab w:val="left" w:pos="3720"/>
        </w:tabs>
        <w:jc w:val="center"/>
        <w:rPr>
          <w:rFonts w:ascii="Times New Roman" w:hAnsi="Times New Roman" w:cs="Times New Roman"/>
          <w:b/>
          <w:sz w:val="28"/>
          <w:szCs w:val="28"/>
        </w:rPr>
      </w:pPr>
    </w:p>
    <w:p w:rsidR="00CA60C9" w:rsidRPr="002F135A" w:rsidRDefault="00CA60C9" w:rsidP="00C83CDB">
      <w:pPr>
        <w:tabs>
          <w:tab w:val="left" w:pos="426"/>
          <w:tab w:val="left" w:pos="3720"/>
        </w:tabs>
        <w:jc w:val="center"/>
        <w:rPr>
          <w:rFonts w:ascii="Times New Roman" w:hAnsi="Times New Roman" w:cs="Times New Roman"/>
          <w:b/>
          <w:sz w:val="28"/>
          <w:szCs w:val="28"/>
        </w:rPr>
      </w:pPr>
    </w:p>
    <w:p w:rsidR="00CA60C9" w:rsidRPr="002F135A" w:rsidRDefault="00CA60C9"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6"/>
          <w:szCs w:val="26"/>
        </w:rPr>
      </w:pPr>
      <w:r w:rsidRPr="002F135A">
        <w:rPr>
          <w:rFonts w:ascii="Times New Roman" w:hAnsi="Times New Roman" w:cs="Times New Roman"/>
          <w:b/>
          <w:sz w:val="26"/>
          <w:szCs w:val="26"/>
        </w:rPr>
        <w:t>Методика распределения субсидий на строительство и реконструкцию (модернизацию) объектов питьевого водоснабжения </w:t>
      </w:r>
      <w:r w:rsidR="005606DC" w:rsidRPr="002F135A">
        <w:rPr>
          <w:rFonts w:ascii="Times New Roman" w:hAnsi="Times New Roman" w:cs="Times New Roman"/>
          <w:b/>
          <w:sz w:val="26"/>
          <w:szCs w:val="26"/>
        </w:rPr>
        <w:t>(</w:t>
      </w:r>
      <w:proofErr w:type="spellStart"/>
      <w:r w:rsidR="005606DC" w:rsidRPr="002F135A">
        <w:rPr>
          <w:rFonts w:ascii="Times New Roman" w:hAnsi="Times New Roman" w:cs="Times New Roman"/>
          <w:b/>
          <w:sz w:val="26"/>
          <w:szCs w:val="26"/>
        </w:rPr>
        <w:t>несофинансируемая</w:t>
      </w:r>
      <w:proofErr w:type="spellEnd"/>
      <w:r w:rsidR="005606DC" w:rsidRPr="002F135A">
        <w:rPr>
          <w:rFonts w:ascii="Times New Roman" w:hAnsi="Times New Roman" w:cs="Times New Roman"/>
          <w:b/>
          <w:sz w:val="26"/>
          <w:szCs w:val="26"/>
        </w:rPr>
        <w:t xml:space="preserve"> часть расходов) </w:t>
      </w:r>
      <w:r w:rsidRPr="002F135A">
        <w:rPr>
          <w:rFonts w:ascii="Times New Roman" w:hAnsi="Times New Roman" w:cs="Times New Roman"/>
          <w:b/>
          <w:sz w:val="26"/>
          <w:szCs w:val="26"/>
        </w:rPr>
        <w:t xml:space="preserve">подпрограммы </w:t>
      </w:r>
      <w:r w:rsidR="00574472" w:rsidRPr="002F135A">
        <w:rPr>
          <w:rFonts w:ascii="Times New Roman" w:hAnsi="Times New Roman" w:cs="Times New Roman"/>
          <w:b/>
          <w:sz w:val="26"/>
          <w:szCs w:val="26"/>
        </w:rPr>
        <w:t>«</w:t>
      </w:r>
      <w:r w:rsidRPr="002F135A">
        <w:rPr>
          <w:rFonts w:ascii="Times New Roman" w:hAnsi="Times New Roman" w:cs="Times New Roman"/>
          <w:b/>
          <w:sz w:val="26"/>
          <w:szCs w:val="26"/>
        </w:rPr>
        <w:t>Чистая вода</w:t>
      </w:r>
      <w:r w:rsidR="00574472" w:rsidRPr="002F135A">
        <w:rPr>
          <w:rFonts w:ascii="Times New Roman" w:hAnsi="Times New Roman" w:cs="Times New Roman"/>
          <w:b/>
          <w:sz w:val="26"/>
          <w:szCs w:val="26"/>
        </w:rPr>
        <w:t>»</w:t>
      </w:r>
      <w:r w:rsidRPr="002F135A">
        <w:rPr>
          <w:rFonts w:ascii="Times New Roman" w:hAnsi="Times New Roman" w:cs="Times New Roman"/>
          <w:b/>
          <w:sz w:val="26"/>
          <w:szCs w:val="26"/>
        </w:rPr>
        <w:t xml:space="preserve"> государственной программы Новосибирской области </w:t>
      </w:r>
      <w:r w:rsidR="00574472" w:rsidRPr="002F135A">
        <w:rPr>
          <w:rFonts w:ascii="Times New Roman" w:hAnsi="Times New Roman" w:cs="Times New Roman"/>
          <w:b/>
          <w:sz w:val="26"/>
          <w:szCs w:val="26"/>
        </w:rPr>
        <w:t>«</w:t>
      </w:r>
      <w:r w:rsidRPr="002F135A">
        <w:rPr>
          <w:rFonts w:ascii="Times New Roman" w:hAnsi="Times New Roman" w:cs="Times New Roman"/>
          <w:b/>
          <w:sz w:val="26"/>
          <w:szCs w:val="26"/>
        </w:rPr>
        <w:t>Жилищно-коммунальное хозяйство Новосибирской области</w:t>
      </w:r>
      <w:r w:rsidR="00574472" w:rsidRPr="002F135A">
        <w:rPr>
          <w:rFonts w:ascii="Times New Roman" w:hAnsi="Times New Roman" w:cs="Times New Roman"/>
          <w:b/>
          <w:sz w:val="26"/>
          <w:szCs w:val="26"/>
        </w:rPr>
        <w:t>»</w:t>
      </w:r>
    </w:p>
    <w:p w:rsidR="00F364EB" w:rsidRPr="002F135A" w:rsidRDefault="00F364EB" w:rsidP="00F364EB">
      <w:pPr>
        <w:pStyle w:val="ConsPlusNormal"/>
        <w:ind w:firstLine="540"/>
        <w:jc w:val="both"/>
        <w:rPr>
          <w:rFonts w:ascii="Times New Roman" w:hAnsi="Times New Roman" w:cs="Times New Roman"/>
          <w:sz w:val="26"/>
          <w:szCs w:val="26"/>
        </w:rPr>
      </w:pPr>
      <w:r w:rsidRPr="002F135A">
        <w:rPr>
          <w:rFonts w:ascii="Times New Roman" w:hAnsi="Times New Roman" w:cs="Times New Roman"/>
          <w:sz w:val="26"/>
          <w:szCs w:val="26"/>
        </w:rPr>
        <w:t>Распределение субсидий осуществляется между объектами по строительству и реконструкции (модернизации) объектов питьевого водоснабжения (</w:t>
      </w:r>
      <w:proofErr w:type="spellStart"/>
      <w:r w:rsidRPr="002F135A">
        <w:rPr>
          <w:rFonts w:ascii="Times New Roman" w:hAnsi="Times New Roman" w:cs="Times New Roman"/>
          <w:sz w:val="26"/>
          <w:szCs w:val="26"/>
        </w:rPr>
        <w:t>несофинансируемая</w:t>
      </w:r>
      <w:proofErr w:type="spellEnd"/>
      <w:r w:rsidRPr="002F135A">
        <w:rPr>
          <w:rFonts w:ascii="Times New Roman" w:hAnsi="Times New Roman" w:cs="Times New Roman"/>
          <w:sz w:val="26"/>
          <w:szCs w:val="26"/>
        </w:rPr>
        <w:t xml:space="preserve"> часть расходов) в рамках мероприятий </w:t>
      </w:r>
      <w:hyperlink r:id="rId34" w:history="1">
        <w:r w:rsidRPr="002F135A">
          <w:rPr>
            <w:rFonts w:ascii="Times New Roman" w:hAnsi="Times New Roman" w:cs="Times New Roman"/>
            <w:sz w:val="26"/>
            <w:szCs w:val="26"/>
          </w:rPr>
          <w:t>подпрограммы</w:t>
        </w:r>
      </w:hyperlink>
      <w:r w:rsidRPr="002F135A">
        <w:rPr>
          <w:rFonts w:ascii="Times New Roman" w:hAnsi="Times New Roman" w:cs="Times New Roman"/>
          <w:sz w:val="26"/>
          <w:szCs w:val="26"/>
        </w:rPr>
        <w:t xml:space="preserve"> </w:t>
      </w:r>
      <w:r w:rsidR="00574472" w:rsidRPr="002F135A">
        <w:rPr>
          <w:rFonts w:ascii="Times New Roman" w:hAnsi="Times New Roman" w:cs="Times New Roman"/>
          <w:sz w:val="26"/>
          <w:szCs w:val="26"/>
        </w:rPr>
        <w:t>«</w:t>
      </w:r>
      <w:r w:rsidRPr="002F135A">
        <w:rPr>
          <w:rFonts w:ascii="Times New Roman" w:hAnsi="Times New Roman" w:cs="Times New Roman"/>
          <w:sz w:val="26"/>
          <w:szCs w:val="26"/>
        </w:rPr>
        <w:t>Чистая вода</w:t>
      </w:r>
      <w:r w:rsidR="00574472" w:rsidRPr="002F135A">
        <w:rPr>
          <w:rFonts w:ascii="Times New Roman" w:hAnsi="Times New Roman" w:cs="Times New Roman"/>
          <w:sz w:val="26"/>
          <w:szCs w:val="26"/>
        </w:rPr>
        <w:t>»</w:t>
      </w:r>
      <w:r w:rsidRPr="002F135A">
        <w:rPr>
          <w:rFonts w:ascii="Times New Roman" w:hAnsi="Times New Roman" w:cs="Times New Roman"/>
          <w:sz w:val="26"/>
          <w:szCs w:val="26"/>
        </w:rPr>
        <w:t xml:space="preserve">, направленных на достижение показателей, предусмотренных паспортом регионального проекта </w:t>
      </w:r>
      <w:r w:rsidR="00574472" w:rsidRPr="002F135A">
        <w:rPr>
          <w:rFonts w:ascii="Times New Roman" w:hAnsi="Times New Roman" w:cs="Times New Roman"/>
          <w:sz w:val="26"/>
          <w:szCs w:val="26"/>
        </w:rPr>
        <w:t>«</w:t>
      </w:r>
      <w:r w:rsidRPr="002F135A">
        <w:rPr>
          <w:rFonts w:ascii="Times New Roman" w:hAnsi="Times New Roman" w:cs="Times New Roman"/>
          <w:sz w:val="26"/>
          <w:szCs w:val="26"/>
        </w:rPr>
        <w:t>Чистая вода</w:t>
      </w:r>
      <w:r w:rsidR="00574472" w:rsidRPr="002F135A">
        <w:rPr>
          <w:rFonts w:ascii="Times New Roman" w:hAnsi="Times New Roman" w:cs="Times New Roman"/>
          <w:sz w:val="26"/>
          <w:szCs w:val="26"/>
        </w:rPr>
        <w:t>»</w:t>
      </w:r>
      <w:r w:rsidRPr="002F135A">
        <w:rPr>
          <w:rFonts w:ascii="Times New Roman" w:hAnsi="Times New Roman" w:cs="Times New Roman"/>
          <w:sz w:val="26"/>
          <w:szCs w:val="26"/>
        </w:rPr>
        <w:t xml:space="preserve"> на очередной финансовый год исходя из объемов средств, выделенных на реализацию указанной подпрограммы из областного и федерального бюджетов.</w:t>
      </w:r>
    </w:p>
    <w:p w:rsidR="00F364EB" w:rsidRPr="002F135A" w:rsidRDefault="00F364EB" w:rsidP="00F364EB">
      <w:pPr>
        <w:pStyle w:val="ConsPlusNormal"/>
        <w:ind w:firstLine="540"/>
        <w:jc w:val="both"/>
        <w:rPr>
          <w:rFonts w:ascii="Times New Roman" w:hAnsi="Times New Roman" w:cs="Times New Roman"/>
          <w:sz w:val="26"/>
          <w:szCs w:val="26"/>
        </w:rPr>
      </w:pPr>
      <w:r w:rsidRPr="002F135A">
        <w:rPr>
          <w:rFonts w:ascii="Times New Roman" w:hAnsi="Times New Roman" w:cs="Times New Roman"/>
          <w:sz w:val="26"/>
          <w:szCs w:val="26"/>
        </w:rPr>
        <w:t xml:space="preserve">ГРБС при формировании перечня объектов руководствуется наличием проектно-сметной документации по объектам, входящим в Региональную </w:t>
      </w:r>
      <w:hyperlink r:id="rId35" w:history="1">
        <w:r w:rsidRPr="002F135A">
          <w:rPr>
            <w:rFonts w:ascii="Times New Roman" w:hAnsi="Times New Roman" w:cs="Times New Roman"/>
            <w:sz w:val="26"/>
            <w:szCs w:val="26"/>
          </w:rPr>
          <w:t>программу</w:t>
        </w:r>
      </w:hyperlink>
      <w:r w:rsidRPr="002F135A">
        <w:rPr>
          <w:rFonts w:ascii="Times New Roman" w:hAnsi="Times New Roman" w:cs="Times New Roman"/>
          <w:sz w:val="26"/>
          <w:szCs w:val="26"/>
        </w:rPr>
        <w:t xml:space="preserve"> по повышению качества водоснабжения на территории Новосибирской области на период с 2019 по 2024 год, утвержденную постановлением Правительства Новосибирской области от 29.07.2019 </w:t>
      </w:r>
      <w:r w:rsidR="00574472" w:rsidRPr="002F135A">
        <w:rPr>
          <w:rFonts w:ascii="Times New Roman" w:hAnsi="Times New Roman" w:cs="Times New Roman"/>
          <w:sz w:val="26"/>
          <w:szCs w:val="26"/>
        </w:rPr>
        <w:t>№</w:t>
      </w:r>
      <w:r w:rsidRPr="002F135A">
        <w:rPr>
          <w:rFonts w:ascii="Times New Roman" w:hAnsi="Times New Roman" w:cs="Times New Roman"/>
          <w:sz w:val="26"/>
          <w:szCs w:val="26"/>
        </w:rPr>
        <w:t xml:space="preserve"> 287-п (далее - региональная программа).</w:t>
      </w:r>
    </w:p>
    <w:p w:rsidR="00F364EB" w:rsidRPr="002F135A" w:rsidRDefault="00F364EB" w:rsidP="00F364EB">
      <w:pPr>
        <w:pStyle w:val="ConsPlusNormal"/>
        <w:ind w:firstLine="540"/>
        <w:jc w:val="both"/>
        <w:rPr>
          <w:rFonts w:ascii="Times New Roman" w:hAnsi="Times New Roman" w:cs="Times New Roman"/>
          <w:sz w:val="26"/>
          <w:szCs w:val="26"/>
        </w:rPr>
      </w:pPr>
      <w:r w:rsidRPr="002F135A">
        <w:rPr>
          <w:rFonts w:ascii="Times New Roman" w:hAnsi="Times New Roman" w:cs="Times New Roman"/>
          <w:sz w:val="26"/>
          <w:szCs w:val="26"/>
        </w:rPr>
        <w:t xml:space="preserve">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w:t>
      </w:r>
      <w:proofErr w:type="spellStart"/>
      <w:r w:rsidRPr="002F135A">
        <w:rPr>
          <w:rFonts w:ascii="Times New Roman" w:hAnsi="Times New Roman" w:cs="Times New Roman"/>
          <w:sz w:val="26"/>
          <w:szCs w:val="26"/>
        </w:rPr>
        <w:t>софинансирования</w:t>
      </w:r>
      <w:proofErr w:type="spellEnd"/>
      <w:r w:rsidRPr="002F135A">
        <w:rPr>
          <w:rFonts w:ascii="Times New Roman" w:hAnsi="Times New Roman" w:cs="Times New Roman"/>
          <w:sz w:val="26"/>
          <w:szCs w:val="26"/>
        </w:rPr>
        <w:t xml:space="preserve"> которых предоставляется субсидия, с учетом предельного уровня </w:t>
      </w:r>
      <w:proofErr w:type="spellStart"/>
      <w:r w:rsidRPr="002F135A">
        <w:rPr>
          <w:rFonts w:ascii="Times New Roman" w:hAnsi="Times New Roman" w:cs="Times New Roman"/>
          <w:sz w:val="26"/>
          <w:szCs w:val="26"/>
        </w:rPr>
        <w:t>софинансирования</w:t>
      </w:r>
      <w:proofErr w:type="spellEnd"/>
      <w:r w:rsidRPr="002F135A">
        <w:rPr>
          <w:rFonts w:ascii="Times New Roman" w:hAnsi="Times New Roman" w:cs="Times New Roman"/>
          <w:sz w:val="26"/>
          <w:szCs w:val="26"/>
        </w:rPr>
        <w:t xml:space="preserve"> за счет средств областного бюджета, установленного соответствующим распоряжением Правительства Новосибирской области о предельных уровнях </w:t>
      </w:r>
      <w:proofErr w:type="spellStart"/>
      <w:r w:rsidRPr="002F135A">
        <w:rPr>
          <w:rFonts w:ascii="Times New Roman" w:hAnsi="Times New Roman" w:cs="Times New Roman"/>
          <w:sz w:val="26"/>
          <w:szCs w:val="26"/>
        </w:rPr>
        <w:t>софинансирования</w:t>
      </w:r>
      <w:proofErr w:type="spellEnd"/>
      <w:r w:rsidRPr="002F135A">
        <w:rPr>
          <w:rFonts w:ascii="Times New Roman" w:hAnsi="Times New Roman" w:cs="Times New Roman"/>
          <w:sz w:val="26"/>
          <w:szCs w:val="26"/>
        </w:rPr>
        <w:t xml:space="preserve"> Новосибирской областью (в процентах) объемов расходных обязательств муниципальных образований Новосибирской области на текущий год и плановый двухлетний период.</w:t>
      </w:r>
    </w:p>
    <w:p w:rsidR="00F364EB" w:rsidRPr="002F135A" w:rsidRDefault="00F364EB" w:rsidP="00F364EB">
      <w:pPr>
        <w:pStyle w:val="ConsPlusNormal"/>
        <w:ind w:firstLine="540"/>
        <w:jc w:val="both"/>
        <w:rPr>
          <w:rFonts w:ascii="Times New Roman" w:hAnsi="Times New Roman" w:cs="Times New Roman"/>
          <w:sz w:val="26"/>
          <w:szCs w:val="26"/>
        </w:rPr>
      </w:pPr>
      <w:r w:rsidRPr="002F135A">
        <w:rPr>
          <w:rFonts w:ascii="Times New Roman" w:hAnsi="Times New Roman" w:cs="Times New Roman"/>
          <w:sz w:val="26"/>
          <w:szCs w:val="26"/>
        </w:rPr>
        <w:t>Размер субсидии рассчитывается по формуле:</w:t>
      </w:r>
    </w:p>
    <w:p w:rsidR="00F364EB" w:rsidRPr="002F135A" w:rsidRDefault="00F364EB" w:rsidP="00F364EB">
      <w:pPr>
        <w:pStyle w:val="ConsPlusNormal"/>
        <w:ind w:firstLine="540"/>
        <w:jc w:val="both"/>
        <w:rPr>
          <w:rFonts w:ascii="Times New Roman" w:hAnsi="Times New Roman" w:cs="Times New Roman"/>
          <w:sz w:val="26"/>
          <w:szCs w:val="26"/>
        </w:rPr>
      </w:pPr>
      <w:proofErr w:type="spellStart"/>
      <w:r w:rsidRPr="002F135A">
        <w:rPr>
          <w:rFonts w:ascii="Times New Roman" w:hAnsi="Times New Roman" w:cs="Times New Roman"/>
          <w:sz w:val="26"/>
          <w:szCs w:val="26"/>
        </w:rPr>
        <w:t>Vi</w:t>
      </w:r>
      <w:proofErr w:type="spellEnd"/>
      <w:r w:rsidRPr="002F135A">
        <w:rPr>
          <w:rFonts w:ascii="Times New Roman" w:hAnsi="Times New Roman" w:cs="Times New Roman"/>
          <w:sz w:val="26"/>
          <w:szCs w:val="26"/>
        </w:rPr>
        <w:t xml:space="preserve"> = (</w:t>
      </w:r>
      <w:proofErr w:type="spellStart"/>
      <w:r w:rsidRPr="002F135A">
        <w:rPr>
          <w:rFonts w:ascii="Times New Roman" w:hAnsi="Times New Roman" w:cs="Times New Roman"/>
          <w:sz w:val="26"/>
          <w:szCs w:val="26"/>
        </w:rPr>
        <w:t>Vобщi</w:t>
      </w:r>
      <w:proofErr w:type="spellEnd"/>
      <w:r w:rsidRPr="002F135A">
        <w:rPr>
          <w:rFonts w:ascii="Times New Roman" w:hAnsi="Times New Roman" w:cs="Times New Roman"/>
          <w:sz w:val="26"/>
          <w:szCs w:val="26"/>
        </w:rPr>
        <w:t xml:space="preserve"> x П%) / 100, где:</w:t>
      </w:r>
    </w:p>
    <w:p w:rsidR="00F364EB" w:rsidRPr="002F135A" w:rsidRDefault="00F364EB" w:rsidP="00F364EB">
      <w:pPr>
        <w:pStyle w:val="ConsPlusNormal"/>
        <w:ind w:firstLine="540"/>
        <w:jc w:val="both"/>
        <w:rPr>
          <w:rFonts w:ascii="Times New Roman" w:hAnsi="Times New Roman" w:cs="Times New Roman"/>
          <w:sz w:val="26"/>
          <w:szCs w:val="26"/>
        </w:rPr>
      </w:pPr>
      <w:proofErr w:type="spellStart"/>
      <w:r w:rsidRPr="002F135A">
        <w:rPr>
          <w:rFonts w:ascii="Times New Roman" w:hAnsi="Times New Roman" w:cs="Times New Roman"/>
          <w:sz w:val="26"/>
          <w:szCs w:val="26"/>
        </w:rPr>
        <w:t>Vi</w:t>
      </w:r>
      <w:proofErr w:type="spellEnd"/>
      <w:r w:rsidRPr="002F135A">
        <w:rPr>
          <w:rFonts w:ascii="Times New Roman" w:hAnsi="Times New Roman" w:cs="Times New Roman"/>
          <w:sz w:val="26"/>
          <w:szCs w:val="26"/>
        </w:rPr>
        <w:t xml:space="preserve"> - объем субсидии, тыс. рублей;</w:t>
      </w:r>
    </w:p>
    <w:p w:rsidR="00F364EB" w:rsidRPr="002F135A" w:rsidRDefault="00F364EB" w:rsidP="00F364EB">
      <w:pPr>
        <w:pStyle w:val="ConsPlusNormal"/>
        <w:ind w:firstLine="540"/>
        <w:jc w:val="both"/>
        <w:rPr>
          <w:rFonts w:ascii="Times New Roman" w:hAnsi="Times New Roman" w:cs="Times New Roman"/>
          <w:sz w:val="26"/>
          <w:szCs w:val="26"/>
        </w:rPr>
      </w:pPr>
      <w:proofErr w:type="spellStart"/>
      <w:r w:rsidRPr="002F135A">
        <w:rPr>
          <w:rFonts w:ascii="Times New Roman" w:hAnsi="Times New Roman" w:cs="Times New Roman"/>
          <w:sz w:val="26"/>
          <w:szCs w:val="26"/>
        </w:rPr>
        <w:t>Vобщi</w:t>
      </w:r>
      <w:proofErr w:type="spellEnd"/>
      <w:r w:rsidRPr="002F135A">
        <w:rPr>
          <w:rFonts w:ascii="Times New Roman" w:hAnsi="Times New Roman" w:cs="Times New Roman"/>
          <w:sz w:val="26"/>
          <w:szCs w:val="26"/>
        </w:rPr>
        <w:t xml:space="preserve"> - общий объем затрат, необходимый для строительства и реконструкции (модернизации) объектов питьевого водоснабжения в соответствии с положительным заключением государственной экспертизы проектно-сметной документации, тыс. рублей;</w:t>
      </w:r>
    </w:p>
    <w:p w:rsidR="00F364EB" w:rsidRPr="002F135A" w:rsidRDefault="00F364EB" w:rsidP="00F364EB">
      <w:pPr>
        <w:pStyle w:val="ConsPlusNormal"/>
        <w:ind w:firstLine="540"/>
        <w:jc w:val="both"/>
        <w:rPr>
          <w:rFonts w:ascii="Times New Roman" w:hAnsi="Times New Roman" w:cs="Times New Roman"/>
          <w:sz w:val="26"/>
          <w:szCs w:val="26"/>
        </w:rPr>
      </w:pPr>
      <w:r w:rsidRPr="002F135A">
        <w:rPr>
          <w:rFonts w:ascii="Times New Roman" w:hAnsi="Times New Roman" w:cs="Times New Roman"/>
          <w:sz w:val="26"/>
          <w:szCs w:val="26"/>
        </w:rPr>
        <w:t xml:space="preserve">П% - предельный уровень </w:t>
      </w:r>
      <w:proofErr w:type="spellStart"/>
      <w:r w:rsidRPr="002F135A">
        <w:rPr>
          <w:rFonts w:ascii="Times New Roman" w:hAnsi="Times New Roman" w:cs="Times New Roman"/>
          <w:sz w:val="26"/>
          <w:szCs w:val="26"/>
        </w:rPr>
        <w:t>софинансирования</w:t>
      </w:r>
      <w:proofErr w:type="spellEnd"/>
      <w:r w:rsidRPr="002F135A">
        <w:rPr>
          <w:rFonts w:ascii="Times New Roman" w:hAnsi="Times New Roman" w:cs="Times New Roman"/>
          <w:sz w:val="26"/>
          <w:szCs w:val="26"/>
        </w:rPr>
        <w:t xml:space="preserve">, установленный соответствующим распоряжением Правительства Новосибирской области о предельных уровнях </w:t>
      </w:r>
      <w:proofErr w:type="spellStart"/>
      <w:r w:rsidRPr="002F135A">
        <w:rPr>
          <w:rFonts w:ascii="Times New Roman" w:hAnsi="Times New Roman" w:cs="Times New Roman"/>
          <w:sz w:val="26"/>
          <w:szCs w:val="26"/>
        </w:rPr>
        <w:t>софинансирования</w:t>
      </w:r>
      <w:proofErr w:type="spellEnd"/>
      <w:r w:rsidRPr="002F135A">
        <w:rPr>
          <w:rFonts w:ascii="Times New Roman" w:hAnsi="Times New Roman" w:cs="Times New Roman"/>
          <w:sz w:val="26"/>
          <w:szCs w:val="26"/>
        </w:rPr>
        <w:t xml:space="preserve"> Новосибирской областью (в процентах) объемов расходных обязательств муниципальных образований Новосибирской области на текущий год и плановый двухлетний период, %.</w:t>
      </w:r>
    </w:p>
    <w:p w:rsidR="00F364EB" w:rsidRPr="002F135A" w:rsidRDefault="00F364EB" w:rsidP="00F364EB">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6"/>
          <w:szCs w:val="26"/>
        </w:rPr>
        <w:t xml:space="preserve">При распределении субсидий между местными бюджетами объем субсидии не может превышать объем бюджетных ассигнований на исполнение расходных обязательств муниципального образования, в целях </w:t>
      </w:r>
      <w:proofErr w:type="spellStart"/>
      <w:r w:rsidRPr="002F135A">
        <w:rPr>
          <w:rFonts w:ascii="Times New Roman" w:hAnsi="Times New Roman" w:cs="Times New Roman"/>
          <w:sz w:val="26"/>
          <w:szCs w:val="26"/>
        </w:rPr>
        <w:t>софинансирования</w:t>
      </w:r>
      <w:proofErr w:type="spellEnd"/>
      <w:r w:rsidRPr="002F135A">
        <w:rPr>
          <w:rFonts w:ascii="Times New Roman" w:hAnsi="Times New Roman" w:cs="Times New Roman"/>
          <w:sz w:val="26"/>
          <w:szCs w:val="26"/>
        </w:rPr>
        <w:t xml:space="preserve"> которых предоставляется субсидия, с учетом предельного уровня </w:t>
      </w:r>
      <w:proofErr w:type="spellStart"/>
      <w:r w:rsidRPr="002F135A">
        <w:rPr>
          <w:rFonts w:ascii="Times New Roman" w:hAnsi="Times New Roman" w:cs="Times New Roman"/>
          <w:sz w:val="26"/>
          <w:szCs w:val="26"/>
        </w:rPr>
        <w:t>софинансирования</w:t>
      </w:r>
      <w:proofErr w:type="spellEnd"/>
      <w:r w:rsidRPr="002F135A">
        <w:rPr>
          <w:rFonts w:ascii="Times New Roman" w:hAnsi="Times New Roman" w:cs="Times New Roman"/>
          <w:sz w:val="28"/>
          <w:szCs w:val="28"/>
        </w:rPr>
        <w:t>.</w:t>
      </w:r>
    </w:p>
    <w:p w:rsidR="00F364EB" w:rsidRPr="002F135A" w:rsidRDefault="00F364EB" w:rsidP="00F364EB">
      <w:pPr>
        <w:pStyle w:val="ConsPlusNormal"/>
        <w:ind w:firstLine="540"/>
        <w:jc w:val="both"/>
        <w:rPr>
          <w:rFonts w:ascii="Times New Roman" w:hAnsi="Times New Roman" w:cs="Times New Roman"/>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2990"/>
        <w:gridCol w:w="3012"/>
      </w:tblGrid>
      <w:tr w:rsidR="00F364EB" w:rsidRPr="002F135A" w:rsidTr="00C94193">
        <w:trPr>
          <w:trHeight w:val="1265"/>
        </w:trPr>
        <w:tc>
          <w:tcPr>
            <w:tcW w:w="3762" w:type="dxa"/>
            <w:hideMark/>
          </w:tcPr>
          <w:p w:rsidR="00F364EB" w:rsidRPr="002F135A" w:rsidRDefault="00F364EB" w:rsidP="00C94193">
            <w:pPr>
              <w:jc w:val="center"/>
              <w:rPr>
                <w:rFonts w:ascii="Times New Roman" w:hAnsi="Times New Roman"/>
                <w:sz w:val="26"/>
                <w:szCs w:val="26"/>
              </w:rPr>
            </w:pPr>
            <w:r w:rsidRPr="002F135A">
              <w:rPr>
                <w:rFonts w:ascii="Times New Roman" w:hAnsi="Times New Roman"/>
                <w:b/>
                <w:sz w:val="26"/>
                <w:szCs w:val="26"/>
              </w:rPr>
              <w:br w:type="page"/>
            </w:r>
            <w:r w:rsidRPr="002F135A">
              <w:rPr>
                <w:rFonts w:ascii="Times New Roman" w:hAnsi="Times New Roman"/>
                <w:sz w:val="26"/>
                <w:szCs w:val="26"/>
              </w:rPr>
              <w:t>Министр жилищно-коммунального хозяйства и энергетики Новосибирской области</w:t>
            </w:r>
          </w:p>
        </w:tc>
        <w:tc>
          <w:tcPr>
            <w:tcW w:w="2990" w:type="dxa"/>
          </w:tcPr>
          <w:p w:rsidR="00F364EB" w:rsidRPr="002F135A" w:rsidRDefault="00F364EB" w:rsidP="00C94193">
            <w:pPr>
              <w:jc w:val="center"/>
              <w:rPr>
                <w:rFonts w:ascii="Times New Roman" w:hAnsi="Times New Roman"/>
                <w:sz w:val="26"/>
                <w:szCs w:val="26"/>
              </w:rPr>
            </w:pPr>
          </w:p>
        </w:tc>
        <w:tc>
          <w:tcPr>
            <w:tcW w:w="3012" w:type="dxa"/>
          </w:tcPr>
          <w:p w:rsidR="00F364EB" w:rsidRPr="002F135A" w:rsidRDefault="00F364EB" w:rsidP="00C94193">
            <w:pPr>
              <w:jc w:val="center"/>
              <w:rPr>
                <w:rFonts w:ascii="Times New Roman" w:hAnsi="Times New Roman"/>
                <w:sz w:val="26"/>
                <w:szCs w:val="26"/>
              </w:rPr>
            </w:pPr>
          </w:p>
          <w:p w:rsidR="00F364EB" w:rsidRPr="002F135A" w:rsidRDefault="00F364EB" w:rsidP="00C94193">
            <w:pPr>
              <w:jc w:val="center"/>
              <w:rPr>
                <w:rFonts w:ascii="Times New Roman" w:hAnsi="Times New Roman"/>
                <w:sz w:val="26"/>
                <w:szCs w:val="26"/>
              </w:rPr>
            </w:pPr>
          </w:p>
          <w:p w:rsidR="00F364EB" w:rsidRPr="002F135A" w:rsidRDefault="00F364EB" w:rsidP="00C94193">
            <w:pPr>
              <w:jc w:val="center"/>
              <w:rPr>
                <w:rFonts w:ascii="Times New Roman" w:hAnsi="Times New Roman"/>
                <w:sz w:val="26"/>
                <w:szCs w:val="26"/>
              </w:rPr>
            </w:pPr>
          </w:p>
          <w:p w:rsidR="00F364EB" w:rsidRPr="002F135A" w:rsidRDefault="00F364EB" w:rsidP="00C94193">
            <w:pPr>
              <w:jc w:val="right"/>
              <w:rPr>
                <w:rFonts w:ascii="Times New Roman" w:hAnsi="Times New Roman"/>
                <w:sz w:val="26"/>
                <w:szCs w:val="26"/>
              </w:rPr>
            </w:pPr>
            <w:r w:rsidRPr="002F135A">
              <w:rPr>
                <w:rFonts w:ascii="Times New Roman" w:hAnsi="Times New Roman"/>
                <w:sz w:val="26"/>
                <w:szCs w:val="26"/>
              </w:rPr>
              <w:t>Д.Н. Архипов</w:t>
            </w:r>
          </w:p>
        </w:tc>
      </w:tr>
    </w:tbl>
    <w:p w:rsidR="00EB72F2" w:rsidRPr="002F135A" w:rsidRDefault="00EB72F2" w:rsidP="00EB72F2">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 высвобожденных на условиях реструктурированной задолженности по бюджетным кредитам подпрограммы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Чистая вода</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Жилищно-коммунальное хозяйство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w:t>
      </w:r>
    </w:p>
    <w:p w:rsidR="00EB72F2" w:rsidRPr="002F135A" w:rsidRDefault="005606DC" w:rsidP="00EB72F2">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В соответствии с Правилами определения новых инвестиционных проектов, в целях реализации которых средства бюджета субъекта Российской Федерации,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 подлежат направлению на осуществление субъектом Российской Федерации бюджетных инвестиций в объекты инфраструктуры, утвержденных постановлением Правительства РФ от 19.10.2020 № 1704, объекты централизованных систем холодного водоснабжения и водоотведения включаются в приоритетном порядке без ранжирования в ежегодный перечень объектов водоснабжения и водоотведения на очередной год на основании соответствующего закона Новосибирской области об областном бюджете на соответствующий год и плановый период.</w:t>
      </w:r>
      <w:r w:rsidR="00EB72F2" w:rsidRPr="002F135A">
        <w:rPr>
          <w:rFonts w:ascii="Times New Roman" w:hAnsi="Times New Roman" w:cs="Times New Roman"/>
          <w:sz w:val="28"/>
          <w:szCs w:val="28"/>
        </w:rPr>
        <w:t xml:space="preserve">   </w:t>
      </w:r>
    </w:p>
    <w:p w:rsidR="00EB72F2" w:rsidRPr="002F135A" w:rsidRDefault="00EB72F2" w:rsidP="00EB72F2">
      <w:pPr>
        <w:pStyle w:val="ConsPlusNormal"/>
        <w:ind w:firstLine="540"/>
        <w:jc w:val="both"/>
        <w:rPr>
          <w:rFonts w:ascii="Times New Roman" w:hAnsi="Times New Roman" w:cs="Times New Roman"/>
          <w:sz w:val="28"/>
          <w:szCs w:val="28"/>
        </w:rPr>
      </w:pPr>
    </w:p>
    <w:p w:rsidR="00EB72F2" w:rsidRPr="002F135A" w:rsidRDefault="00EB72F2" w:rsidP="00EB72F2">
      <w:pPr>
        <w:pStyle w:val="ConsPlusNormal"/>
        <w:ind w:firstLine="540"/>
        <w:jc w:val="both"/>
        <w:rPr>
          <w:rFonts w:ascii="Times New Roman" w:hAnsi="Times New Roman" w:cs="Times New Roman"/>
          <w:sz w:val="28"/>
          <w:szCs w:val="28"/>
        </w:rPr>
      </w:pPr>
    </w:p>
    <w:p w:rsidR="00EB72F2" w:rsidRPr="002F135A" w:rsidRDefault="00EB72F2" w:rsidP="00EB72F2">
      <w:pPr>
        <w:pStyle w:val="ConsPlusNormal"/>
        <w:ind w:firstLine="540"/>
        <w:jc w:val="both"/>
        <w:rPr>
          <w:rFonts w:ascii="Times New Roman" w:hAnsi="Times New Roman" w:cs="Times New Roman"/>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EB72F2" w:rsidRPr="002F135A" w:rsidTr="00C94193">
        <w:tc>
          <w:tcPr>
            <w:tcW w:w="3768" w:type="dxa"/>
            <w:hideMark/>
          </w:tcPr>
          <w:p w:rsidR="00EB72F2" w:rsidRPr="002F135A" w:rsidRDefault="00EB72F2"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EB72F2" w:rsidRPr="002F135A" w:rsidRDefault="00EB72F2" w:rsidP="00C94193">
            <w:pPr>
              <w:jc w:val="center"/>
              <w:rPr>
                <w:rFonts w:ascii="Times New Roman" w:hAnsi="Times New Roman"/>
                <w:sz w:val="28"/>
                <w:szCs w:val="28"/>
              </w:rPr>
            </w:pPr>
          </w:p>
        </w:tc>
        <w:tc>
          <w:tcPr>
            <w:tcW w:w="3017" w:type="dxa"/>
          </w:tcPr>
          <w:p w:rsidR="00EB72F2" w:rsidRPr="002F135A" w:rsidRDefault="00EB72F2" w:rsidP="00C94193">
            <w:pPr>
              <w:jc w:val="center"/>
              <w:rPr>
                <w:rFonts w:ascii="Times New Roman" w:hAnsi="Times New Roman"/>
                <w:sz w:val="28"/>
                <w:szCs w:val="28"/>
              </w:rPr>
            </w:pPr>
          </w:p>
          <w:p w:rsidR="00EB72F2" w:rsidRPr="002F135A" w:rsidRDefault="00EB72F2" w:rsidP="00C94193">
            <w:pPr>
              <w:jc w:val="center"/>
              <w:rPr>
                <w:rFonts w:ascii="Times New Roman" w:hAnsi="Times New Roman"/>
                <w:sz w:val="28"/>
                <w:szCs w:val="28"/>
              </w:rPr>
            </w:pPr>
          </w:p>
          <w:p w:rsidR="00EB72F2" w:rsidRPr="002F135A" w:rsidRDefault="00EB72F2" w:rsidP="00C94193">
            <w:pPr>
              <w:jc w:val="center"/>
              <w:rPr>
                <w:rFonts w:ascii="Times New Roman" w:hAnsi="Times New Roman"/>
                <w:sz w:val="28"/>
                <w:szCs w:val="28"/>
              </w:rPr>
            </w:pPr>
          </w:p>
          <w:p w:rsidR="00EB72F2" w:rsidRPr="002F135A" w:rsidRDefault="00EB72F2" w:rsidP="00C94193">
            <w:pPr>
              <w:jc w:val="right"/>
              <w:rPr>
                <w:rFonts w:ascii="Times New Roman" w:hAnsi="Times New Roman"/>
                <w:sz w:val="28"/>
                <w:szCs w:val="28"/>
              </w:rPr>
            </w:pPr>
            <w:r w:rsidRPr="002F135A">
              <w:rPr>
                <w:rFonts w:ascii="Times New Roman" w:hAnsi="Times New Roman"/>
                <w:sz w:val="28"/>
                <w:szCs w:val="28"/>
              </w:rPr>
              <w:t>Д.Н. Архипов</w:t>
            </w:r>
          </w:p>
        </w:tc>
      </w:tr>
    </w:tbl>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Методика распределения субсидий на реализацию мероприятий по строительству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w:t>
      </w:r>
    </w:p>
    <w:p w:rsidR="003F187F" w:rsidRPr="002F135A" w:rsidRDefault="003F187F" w:rsidP="003F187F">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Распределение субсидий между местными бюджетами с учетом предельных уровней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включая критерии отбора муниципальных образований для предоставления субсидий, осуществляется на основании информации, представленной органами местного самоуправления муниципальных образований Новосибирской области, о предварительной стоимости мероприятий по разработке проектно-сметной документации для строительства объектов ливневой канализации, строительству объектов ливневой канализации на территории Новосибирской области для технологического подключения объектов кампуса мирового уровня Новосибирского государственного университета, а также по оплате мероприятий по подключению объектов кампуса мирового уровня Новосибирского государственного университета, предусмотренных договором о подключении к централизованной системе водоотведения (оплата за подключение (технологическое присоединение). Размер платы за подключение (технологическое присоединение) рассчитывается в соответствии с действующим законодательством.</w:t>
      </w:r>
    </w:p>
    <w:p w:rsidR="003F187F" w:rsidRPr="002F135A" w:rsidRDefault="003F187F" w:rsidP="003F187F">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Распределение субсидий местным бюджетам устанавливается законом Новосибирской области об областном бюджете на соответствующий год и плановый период.</w:t>
      </w:r>
    </w:p>
    <w:p w:rsidR="00EB72F2" w:rsidRPr="002F135A" w:rsidRDefault="00EB72F2" w:rsidP="00EB72F2">
      <w:pPr>
        <w:tabs>
          <w:tab w:val="left" w:pos="426"/>
          <w:tab w:val="left" w:pos="3720"/>
        </w:tabs>
        <w:jc w:val="center"/>
        <w:rPr>
          <w:rFonts w:ascii="Times New Roman" w:hAnsi="Times New Roman" w:cs="Times New Roman"/>
          <w:b/>
          <w:sz w:val="28"/>
          <w:szCs w:val="28"/>
        </w:rPr>
      </w:pPr>
    </w:p>
    <w:p w:rsidR="003F187F" w:rsidRPr="002F135A" w:rsidRDefault="003F187F" w:rsidP="00EB72F2">
      <w:pPr>
        <w:tabs>
          <w:tab w:val="left" w:pos="426"/>
          <w:tab w:val="left" w:pos="3720"/>
        </w:tabs>
        <w:jc w:val="center"/>
        <w:rPr>
          <w:rFonts w:ascii="Times New Roman" w:hAnsi="Times New Roman" w:cs="Times New Roman"/>
          <w:b/>
          <w:sz w:val="28"/>
          <w:szCs w:val="28"/>
        </w:rPr>
      </w:pPr>
    </w:p>
    <w:p w:rsidR="00EB72F2" w:rsidRPr="002F135A" w:rsidRDefault="00EB72F2" w:rsidP="00EB72F2">
      <w:pPr>
        <w:tabs>
          <w:tab w:val="left" w:pos="426"/>
          <w:tab w:val="left" w:pos="3720"/>
        </w:tabs>
        <w:jc w:val="center"/>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2990"/>
        <w:gridCol w:w="3012"/>
      </w:tblGrid>
      <w:tr w:rsidR="00EB72F2" w:rsidRPr="002F135A" w:rsidTr="00C94193">
        <w:trPr>
          <w:trHeight w:val="1265"/>
        </w:trPr>
        <w:tc>
          <w:tcPr>
            <w:tcW w:w="3762" w:type="dxa"/>
            <w:hideMark/>
          </w:tcPr>
          <w:p w:rsidR="00EB72F2" w:rsidRPr="002F135A" w:rsidRDefault="00EB72F2"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0" w:type="dxa"/>
          </w:tcPr>
          <w:p w:rsidR="00EB72F2" w:rsidRPr="002F135A" w:rsidRDefault="00EB72F2" w:rsidP="00C94193">
            <w:pPr>
              <w:jc w:val="center"/>
              <w:rPr>
                <w:rFonts w:ascii="Times New Roman" w:hAnsi="Times New Roman"/>
                <w:sz w:val="28"/>
                <w:szCs w:val="28"/>
              </w:rPr>
            </w:pPr>
          </w:p>
        </w:tc>
        <w:tc>
          <w:tcPr>
            <w:tcW w:w="3012" w:type="dxa"/>
          </w:tcPr>
          <w:p w:rsidR="00EB72F2" w:rsidRPr="002F135A" w:rsidRDefault="00EB72F2" w:rsidP="00C94193">
            <w:pPr>
              <w:jc w:val="center"/>
              <w:rPr>
                <w:rFonts w:ascii="Times New Roman" w:hAnsi="Times New Roman"/>
                <w:sz w:val="28"/>
                <w:szCs w:val="28"/>
              </w:rPr>
            </w:pPr>
          </w:p>
          <w:p w:rsidR="00EB72F2" w:rsidRPr="002F135A" w:rsidRDefault="00EB72F2" w:rsidP="00C94193">
            <w:pPr>
              <w:jc w:val="center"/>
              <w:rPr>
                <w:rFonts w:ascii="Times New Roman" w:hAnsi="Times New Roman"/>
                <w:sz w:val="28"/>
                <w:szCs w:val="28"/>
              </w:rPr>
            </w:pPr>
          </w:p>
          <w:p w:rsidR="00EB72F2" w:rsidRPr="002F135A" w:rsidRDefault="00EB72F2" w:rsidP="00C94193">
            <w:pPr>
              <w:jc w:val="center"/>
              <w:rPr>
                <w:rFonts w:ascii="Times New Roman" w:hAnsi="Times New Roman"/>
                <w:sz w:val="28"/>
                <w:szCs w:val="28"/>
              </w:rPr>
            </w:pPr>
          </w:p>
          <w:p w:rsidR="00EB72F2" w:rsidRPr="002F135A" w:rsidRDefault="00EB72F2" w:rsidP="00C94193">
            <w:pPr>
              <w:jc w:val="right"/>
              <w:rPr>
                <w:rFonts w:ascii="Times New Roman" w:hAnsi="Times New Roman"/>
                <w:sz w:val="28"/>
                <w:szCs w:val="28"/>
              </w:rPr>
            </w:pPr>
            <w:r w:rsidRPr="002F135A">
              <w:rPr>
                <w:rFonts w:ascii="Times New Roman" w:hAnsi="Times New Roman"/>
                <w:sz w:val="28"/>
                <w:szCs w:val="28"/>
              </w:rPr>
              <w:t>Д.Н. Архипов</w:t>
            </w:r>
          </w:p>
        </w:tc>
      </w:tr>
    </w:tbl>
    <w:p w:rsidR="00EB72F2" w:rsidRPr="002F135A" w:rsidRDefault="00EB72F2" w:rsidP="000735DB">
      <w:pPr>
        <w:tabs>
          <w:tab w:val="left" w:pos="426"/>
          <w:tab w:val="left" w:pos="3720"/>
        </w:tabs>
        <w:jc w:val="center"/>
        <w:rPr>
          <w:rFonts w:ascii="Times New Roman" w:hAnsi="Times New Roman" w:cs="Times New Roman"/>
          <w:b/>
          <w:sz w:val="28"/>
          <w:szCs w:val="28"/>
        </w:rPr>
      </w:pPr>
    </w:p>
    <w:p w:rsidR="00EB72F2" w:rsidRPr="002F135A" w:rsidRDefault="00EB72F2" w:rsidP="000735DB">
      <w:pPr>
        <w:tabs>
          <w:tab w:val="left" w:pos="426"/>
          <w:tab w:val="left" w:pos="3720"/>
        </w:tabs>
        <w:jc w:val="center"/>
        <w:rPr>
          <w:rFonts w:ascii="Times New Roman" w:hAnsi="Times New Roman" w:cs="Times New Roman"/>
          <w:b/>
          <w:sz w:val="28"/>
          <w:szCs w:val="28"/>
        </w:rPr>
      </w:pPr>
    </w:p>
    <w:p w:rsidR="00EB72F2" w:rsidRPr="002F135A" w:rsidRDefault="00EB72F2" w:rsidP="000735DB">
      <w:pPr>
        <w:tabs>
          <w:tab w:val="left" w:pos="426"/>
          <w:tab w:val="left" w:pos="3720"/>
        </w:tabs>
        <w:jc w:val="center"/>
        <w:rPr>
          <w:rFonts w:ascii="Times New Roman" w:hAnsi="Times New Roman" w:cs="Times New Roman"/>
          <w:b/>
          <w:sz w:val="28"/>
          <w:szCs w:val="28"/>
        </w:rPr>
      </w:pPr>
    </w:p>
    <w:p w:rsidR="00EB72F2" w:rsidRPr="002F135A" w:rsidRDefault="00EB72F2" w:rsidP="000735DB">
      <w:pPr>
        <w:tabs>
          <w:tab w:val="left" w:pos="426"/>
          <w:tab w:val="left" w:pos="3720"/>
        </w:tabs>
        <w:jc w:val="center"/>
        <w:rPr>
          <w:rFonts w:ascii="Times New Roman" w:hAnsi="Times New Roman" w:cs="Times New Roman"/>
          <w:b/>
          <w:sz w:val="28"/>
          <w:szCs w:val="28"/>
        </w:rPr>
      </w:pPr>
    </w:p>
    <w:p w:rsidR="00EB72F2" w:rsidRPr="002F135A" w:rsidRDefault="00EB72F2" w:rsidP="000735DB">
      <w:pPr>
        <w:tabs>
          <w:tab w:val="left" w:pos="426"/>
          <w:tab w:val="left" w:pos="3720"/>
        </w:tabs>
        <w:jc w:val="center"/>
        <w:rPr>
          <w:rFonts w:ascii="Times New Roman" w:hAnsi="Times New Roman" w:cs="Times New Roman"/>
          <w:b/>
          <w:sz w:val="28"/>
          <w:szCs w:val="28"/>
        </w:rPr>
      </w:pPr>
    </w:p>
    <w:p w:rsidR="00EB72F2" w:rsidRPr="002F135A" w:rsidRDefault="00EB72F2" w:rsidP="000735DB">
      <w:pPr>
        <w:tabs>
          <w:tab w:val="left" w:pos="426"/>
          <w:tab w:val="left" w:pos="3720"/>
        </w:tabs>
        <w:jc w:val="center"/>
        <w:rPr>
          <w:rFonts w:ascii="Times New Roman" w:hAnsi="Times New Roman" w:cs="Times New Roman"/>
          <w:b/>
          <w:sz w:val="28"/>
          <w:szCs w:val="28"/>
        </w:rPr>
      </w:pPr>
    </w:p>
    <w:p w:rsidR="00EB72F2" w:rsidRPr="002F135A" w:rsidRDefault="00EB72F2" w:rsidP="000735DB">
      <w:pPr>
        <w:tabs>
          <w:tab w:val="left" w:pos="426"/>
          <w:tab w:val="left" w:pos="3720"/>
        </w:tabs>
        <w:jc w:val="center"/>
        <w:rPr>
          <w:rFonts w:ascii="Times New Roman" w:hAnsi="Times New Roman" w:cs="Times New Roman"/>
          <w:b/>
          <w:sz w:val="28"/>
          <w:szCs w:val="28"/>
        </w:rPr>
      </w:pPr>
    </w:p>
    <w:p w:rsidR="00EB72F2" w:rsidRPr="002F135A" w:rsidRDefault="00EB72F2" w:rsidP="000735DB">
      <w:pPr>
        <w:tabs>
          <w:tab w:val="left" w:pos="426"/>
          <w:tab w:val="left" w:pos="3720"/>
        </w:tabs>
        <w:jc w:val="center"/>
        <w:rPr>
          <w:rFonts w:ascii="Times New Roman" w:hAnsi="Times New Roman" w:cs="Times New Roman"/>
          <w:b/>
          <w:sz w:val="28"/>
          <w:szCs w:val="28"/>
        </w:rPr>
      </w:pPr>
    </w:p>
    <w:p w:rsidR="00EB72F2" w:rsidRPr="002F135A" w:rsidRDefault="00EB72F2" w:rsidP="000735DB">
      <w:pPr>
        <w:tabs>
          <w:tab w:val="left" w:pos="426"/>
          <w:tab w:val="left" w:pos="3720"/>
        </w:tabs>
        <w:jc w:val="center"/>
        <w:rPr>
          <w:rFonts w:ascii="Times New Roman" w:hAnsi="Times New Roman" w:cs="Times New Roman"/>
          <w:b/>
          <w:sz w:val="28"/>
          <w:szCs w:val="28"/>
        </w:rPr>
      </w:pPr>
    </w:p>
    <w:p w:rsidR="00F364EB" w:rsidRPr="002F135A" w:rsidRDefault="00F364EB" w:rsidP="000735DB">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Методика распределения субсидий на реализацию мероприятий по переводу индивидуального</w:t>
      </w:r>
      <w:r w:rsidR="00105925">
        <w:rPr>
          <w:rFonts w:ascii="Times New Roman" w:hAnsi="Times New Roman" w:cs="Times New Roman"/>
          <w:b/>
          <w:sz w:val="28"/>
          <w:szCs w:val="28"/>
        </w:rPr>
        <w:t xml:space="preserve"> и</w:t>
      </w:r>
      <w:r w:rsidRPr="002F135A">
        <w:rPr>
          <w:rFonts w:ascii="Times New Roman" w:hAnsi="Times New Roman" w:cs="Times New Roman"/>
          <w:b/>
          <w:sz w:val="28"/>
          <w:szCs w:val="28"/>
        </w:rPr>
        <w:t xml:space="preserve"> малоэтажного жилищного фонда с централизованного теплоснабжения на индивидуальное поквартирное отопление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Энергосбережение и повышение энергетической эффективности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BD4020" w:rsidRPr="002F135A" w:rsidRDefault="00BD4020" w:rsidP="00BD4020">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Распределение субсидий местным бюджетам из областного бюджета на реализацию программных мероприятий по изменению механизма теплоснабжения осуществляется на основании поданных муниципальными образованиями Новосибирской области заявок ГРБС.</w:t>
      </w:r>
    </w:p>
    <w:p w:rsidR="00BD4020" w:rsidRPr="002F135A" w:rsidRDefault="00BD4020" w:rsidP="00BD4020">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Заявка с документами, указанными в </w:t>
      </w:r>
      <w:hyperlink r:id="rId36" w:history="1">
        <w:r w:rsidRPr="002F135A">
          <w:rPr>
            <w:rFonts w:ascii="Times New Roman" w:hAnsi="Times New Roman" w:cs="Times New Roman"/>
            <w:bCs/>
            <w:sz w:val="28"/>
            <w:szCs w:val="28"/>
          </w:rPr>
          <w:t>пункте 5</w:t>
        </w:r>
      </w:hyperlink>
      <w:r w:rsidRPr="002F135A">
        <w:rPr>
          <w:rFonts w:ascii="Times New Roman" w:hAnsi="Times New Roman" w:cs="Times New Roman"/>
          <w:bCs/>
          <w:sz w:val="28"/>
          <w:szCs w:val="28"/>
        </w:rPr>
        <w:t xml:space="preserve"> Порядка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по переводу индивидуального и малоэтажного жилищного фонда Новосибирской области с централизованного теплоснабжения на индивидуальное поквартирное отопление, и оформленными надлежащим образом (подписанные, с синими печатями), представляется на бумажном носителе, а также направляется в адрес ГРБС по системе электронного документооборота и делопроизводства Правительства Новосибирской области.</w:t>
      </w:r>
    </w:p>
    <w:p w:rsidR="00BD4020" w:rsidRPr="002F135A" w:rsidRDefault="00BD4020" w:rsidP="00BD4020">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Перечень объектов теплоснабжения муниципального образования Новосибирской области и объем средств областного бюджета, направляемый в текущем финансовом году на </w:t>
      </w:r>
      <w:proofErr w:type="spellStart"/>
      <w:r w:rsidRPr="002F135A">
        <w:rPr>
          <w:rFonts w:ascii="Times New Roman" w:hAnsi="Times New Roman" w:cs="Times New Roman"/>
          <w:bCs/>
          <w:sz w:val="28"/>
          <w:szCs w:val="28"/>
        </w:rPr>
        <w:t>софинансирование</w:t>
      </w:r>
      <w:proofErr w:type="spellEnd"/>
      <w:r w:rsidRPr="002F135A">
        <w:rPr>
          <w:rFonts w:ascii="Times New Roman" w:hAnsi="Times New Roman" w:cs="Times New Roman"/>
          <w:bCs/>
          <w:sz w:val="28"/>
          <w:szCs w:val="28"/>
        </w:rPr>
        <w:t xml:space="preserve"> работ, определяется специально созданной комиссией. Положение о комиссии, ее состав утверждаются приказом министерства жилищно-коммунального хозяйства и энергетики Новосибирской области. В состав комиссии по согласованию включаются представители профильного комитета Законодательного Собрания Новосибирской области, проектных, некоммерческих организаций.</w:t>
      </w:r>
    </w:p>
    <w:p w:rsidR="000735DB" w:rsidRPr="002F135A" w:rsidRDefault="00BD4020" w:rsidP="00BD4020">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Порядок и сроки отбора объектов теплоснабжения определены Положением по ранжированию объектов теплоснабжения для определения ежегодного перечня объектов теплоснабжения государственной программы «Энергосбережение и повышение энергетической эффективности Новосибирской области».</w:t>
      </w: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
    <w:p w:rsidR="00F364EB" w:rsidRPr="002F135A" w:rsidRDefault="00F364EB" w:rsidP="00F364EB">
      <w:pPr>
        <w:pStyle w:val="ConsPlusNormal"/>
        <w:ind w:firstLine="540"/>
        <w:jc w:val="both"/>
        <w:rPr>
          <w:rFonts w:ascii="Times New Roman" w:hAnsi="Times New Roman" w:cs="Times New Roman"/>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F364EB" w:rsidRPr="002F135A" w:rsidTr="00C94193">
        <w:tc>
          <w:tcPr>
            <w:tcW w:w="3768" w:type="dxa"/>
            <w:hideMark/>
          </w:tcPr>
          <w:p w:rsidR="00F364EB" w:rsidRPr="002F135A" w:rsidRDefault="00F364EB"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right"/>
              <w:rPr>
                <w:rFonts w:ascii="Times New Roman" w:hAnsi="Times New Roman"/>
                <w:sz w:val="28"/>
                <w:szCs w:val="28"/>
              </w:rPr>
            </w:pPr>
            <w:r w:rsidRPr="002F135A">
              <w:rPr>
                <w:rFonts w:ascii="Times New Roman" w:hAnsi="Times New Roman"/>
                <w:sz w:val="28"/>
                <w:szCs w:val="28"/>
              </w:rPr>
              <w:t>Д.Н. Архипов</w:t>
            </w:r>
          </w:p>
        </w:tc>
      </w:tr>
      <w:tr w:rsidR="00F364EB" w:rsidRPr="002F135A" w:rsidTr="00C94193">
        <w:tc>
          <w:tcPr>
            <w:tcW w:w="3768" w:type="dxa"/>
          </w:tcPr>
          <w:p w:rsidR="00F364EB" w:rsidRPr="002F135A" w:rsidRDefault="00F364EB" w:rsidP="00C94193">
            <w:pPr>
              <w:jc w:val="center"/>
              <w:rPr>
                <w:rFonts w:ascii="Times New Roman" w:hAnsi="Times New Roman"/>
                <w:sz w:val="28"/>
                <w:szCs w:val="28"/>
              </w:rPr>
            </w:pP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right"/>
              <w:rPr>
                <w:rFonts w:ascii="Times New Roman" w:hAnsi="Times New Roman"/>
                <w:sz w:val="28"/>
                <w:szCs w:val="28"/>
              </w:rPr>
            </w:pPr>
          </w:p>
        </w:tc>
      </w:tr>
    </w:tbl>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p>
    <w:p w:rsidR="00F364EB" w:rsidRPr="002F135A" w:rsidRDefault="00F364EB" w:rsidP="00F364EB">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Энергосбережение и повышение энергетической эффективности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BD4020" w:rsidRPr="002F135A" w:rsidRDefault="00BD4020" w:rsidP="00BD4020">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Распределение субсидий местным бюджетам из областного бюджета на реализацию мероприятий по строительству и реконструкции котельных (и других источников тепловой энергии), тепловых сетей, включая оплату за технологическое присоединение к сетям инженерно-технического обеспечения, вынос водопроводов из каналов тепловой сети, разработку проектной документации, оплату строительного контроля, авторского надзора, осуществляется на основании поданных муниципальными образованиями Новосибирской области ГРБС </w:t>
      </w:r>
      <w:hyperlink r:id="rId37" w:history="1">
        <w:r w:rsidRPr="002F135A">
          <w:rPr>
            <w:rFonts w:ascii="Times New Roman" w:hAnsi="Times New Roman" w:cs="Times New Roman"/>
            <w:sz w:val="28"/>
            <w:szCs w:val="28"/>
          </w:rPr>
          <w:t>заявок</w:t>
        </w:r>
      </w:hyperlink>
      <w:r w:rsidRPr="002F135A">
        <w:rPr>
          <w:rFonts w:ascii="Times New Roman" w:hAnsi="Times New Roman" w:cs="Times New Roman"/>
          <w:sz w:val="28"/>
          <w:szCs w:val="28"/>
        </w:rPr>
        <w:t>.</w:t>
      </w:r>
    </w:p>
    <w:p w:rsidR="00BD4020" w:rsidRPr="002F135A" w:rsidRDefault="00BD4020" w:rsidP="00BD4020">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Заявка с документами, указанными в </w:t>
      </w:r>
      <w:hyperlink r:id="rId38" w:history="1">
        <w:r w:rsidRPr="002F135A">
          <w:rPr>
            <w:rFonts w:ascii="Times New Roman" w:hAnsi="Times New Roman" w:cs="Times New Roman"/>
            <w:sz w:val="28"/>
            <w:szCs w:val="28"/>
          </w:rPr>
          <w:t>пункте 5</w:t>
        </w:r>
      </w:hyperlink>
      <w:r w:rsidRPr="002F135A">
        <w:rPr>
          <w:rFonts w:ascii="Times New Roman" w:hAnsi="Times New Roman" w:cs="Times New Roman"/>
          <w:sz w:val="28"/>
          <w:szCs w:val="28"/>
        </w:rPr>
        <w:t xml:space="preserve"> Порядка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по строительству и реконструкции котельных, тепловых сетей, включая вынос водопроводов из каналов тепловой сети, и оформленными надлежащим образом (подписанные, с синими печатями), представляется на бумажном носителе, а также направляется в адрес ГРБС по системе электронного документооборота и делопроизводства Правительства Новосибирской области.</w:t>
      </w:r>
    </w:p>
    <w:p w:rsidR="00BD4020" w:rsidRPr="002F135A" w:rsidRDefault="00BD4020" w:rsidP="00BD4020">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Перечень объектов теплоснабжения муниципального образования Новосибирской области и объем средств областного бюджета, направляемый в текущем финансовом году для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xml:space="preserve"> работ по модернизации коммунальной инфраструктуры, определяется специально созданной комиссией. Положение о комиссии, ее состав утверждаются приказом министерства жилищно-коммунального хозяйства и энергетики Новосибирской области. В состав комиссии по согласованию включаются представители профильного комитета Законодательного Собрания Новосибирской области, проектных, некоммерческих организаций.</w:t>
      </w:r>
    </w:p>
    <w:p w:rsidR="000735DB" w:rsidRPr="002F135A" w:rsidRDefault="00BD4020" w:rsidP="00BD4020">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Порядок и сроки отбора объектов теплоснабжения определены Положением по ранжированию объектов теплоснабжения для определения ежегодного перечня объектов теплоснабжения государственной программы «Энергосбережение и повышение энергетической эффективности Новосибирской области».</w:t>
      </w:r>
    </w:p>
    <w:p w:rsidR="00F364EB" w:rsidRPr="002F135A" w:rsidRDefault="00F364EB" w:rsidP="00F364EB">
      <w:pPr>
        <w:autoSpaceDE w:val="0"/>
        <w:autoSpaceDN w:val="0"/>
        <w:adjustRightInd w:val="0"/>
        <w:spacing w:after="0" w:line="240" w:lineRule="auto"/>
        <w:ind w:firstLine="709"/>
        <w:jc w:val="both"/>
        <w:rPr>
          <w:rFonts w:ascii="Times New Roman" w:hAnsi="Times New Roman" w:cs="Times New Roman"/>
          <w:bCs/>
          <w:sz w:val="28"/>
          <w:szCs w:val="28"/>
        </w:rPr>
      </w:pPr>
    </w:p>
    <w:p w:rsidR="00F364EB" w:rsidRPr="002F135A" w:rsidRDefault="00F364EB" w:rsidP="00F364EB">
      <w:pPr>
        <w:autoSpaceDE w:val="0"/>
        <w:autoSpaceDN w:val="0"/>
        <w:adjustRightInd w:val="0"/>
        <w:spacing w:after="0" w:line="240" w:lineRule="auto"/>
        <w:ind w:firstLine="709"/>
        <w:jc w:val="both"/>
        <w:rPr>
          <w:rFonts w:ascii="Times New Roman" w:hAnsi="Times New Roman" w:cs="Times New Roman"/>
          <w:bCs/>
          <w:sz w:val="28"/>
          <w:szCs w:val="28"/>
        </w:rPr>
      </w:pPr>
    </w:p>
    <w:p w:rsidR="00F364EB" w:rsidRPr="002F135A" w:rsidRDefault="00F364EB" w:rsidP="00F364EB">
      <w:pPr>
        <w:autoSpaceDE w:val="0"/>
        <w:autoSpaceDN w:val="0"/>
        <w:adjustRightInd w:val="0"/>
        <w:spacing w:after="0" w:line="240" w:lineRule="auto"/>
        <w:ind w:firstLine="709"/>
        <w:jc w:val="both"/>
        <w:rPr>
          <w:rFonts w:ascii="Times New Roman" w:hAnsi="Times New Roman" w:cs="Times New Roman"/>
          <w:bCs/>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F364EB" w:rsidRPr="002F135A" w:rsidTr="00C94193">
        <w:tc>
          <w:tcPr>
            <w:tcW w:w="3768" w:type="dxa"/>
            <w:hideMark/>
          </w:tcPr>
          <w:p w:rsidR="00F364EB" w:rsidRPr="002F135A" w:rsidRDefault="00F364EB"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center"/>
              <w:rPr>
                <w:rFonts w:ascii="Times New Roman" w:hAnsi="Times New Roman"/>
                <w:sz w:val="28"/>
                <w:szCs w:val="28"/>
              </w:rPr>
            </w:pPr>
          </w:p>
          <w:p w:rsidR="00F364EB" w:rsidRPr="002F135A" w:rsidRDefault="00F364EB" w:rsidP="00C94193">
            <w:pPr>
              <w:jc w:val="right"/>
              <w:rPr>
                <w:rFonts w:ascii="Times New Roman" w:hAnsi="Times New Roman"/>
                <w:sz w:val="28"/>
                <w:szCs w:val="28"/>
              </w:rPr>
            </w:pPr>
            <w:r w:rsidRPr="002F135A">
              <w:rPr>
                <w:rFonts w:ascii="Times New Roman" w:hAnsi="Times New Roman"/>
                <w:sz w:val="28"/>
                <w:szCs w:val="28"/>
              </w:rPr>
              <w:t>Д.Н. Архипов</w:t>
            </w:r>
          </w:p>
        </w:tc>
      </w:tr>
      <w:tr w:rsidR="00F364EB" w:rsidRPr="002F135A" w:rsidTr="00C94193">
        <w:tc>
          <w:tcPr>
            <w:tcW w:w="3768" w:type="dxa"/>
          </w:tcPr>
          <w:p w:rsidR="00F364EB" w:rsidRPr="002F135A" w:rsidRDefault="00F364EB" w:rsidP="00C94193">
            <w:pPr>
              <w:jc w:val="center"/>
              <w:rPr>
                <w:rFonts w:ascii="Times New Roman" w:hAnsi="Times New Roman"/>
                <w:sz w:val="28"/>
                <w:szCs w:val="28"/>
              </w:rPr>
            </w:pPr>
          </w:p>
        </w:tc>
        <w:tc>
          <w:tcPr>
            <w:tcW w:w="2995" w:type="dxa"/>
          </w:tcPr>
          <w:p w:rsidR="00F364EB" w:rsidRPr="002F135A" w:rsidRDefault="00F364EB" w:rsidP="00C94193">
            <w:pPr>
              <w:jc w:val="center"/>
              <w:rPr>
                <w:rFonts w:ascii="Times New Roman" w:hAnsi="Times New Roman"/>
                <w:sz w:val="28"/>
                <w:szCs w:val="28"/>
              </w:rPr>
            </w:pPr>
          </w:p>
        </w:tc>
        <w:tc>
          <w:tcPr>
            <w:tcW w:w="3017" w:type="dxa"/>
          </w:tcPr>
          <w:p w:rsidR="00F364EB" w:rsidRPr="002F135A" w:rsidRDefault="00F364EB" w:rsidP="00C94193">
            <w:pPr>
              <w:jc w:val="right"/>
              <w:rPr>
                <w:rFonts w:ascii="Times New Roman" w:hAnsi="Times New Roman"/>
                <w:sz w:val="28"/>
                <w:szCs w:val="28"/>
              </w:rPr>
            </w:pPr>
          </w:p>
        </w:tc>
      </w:tr>
    </w:tbl>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0735DB" w:rsidP="00C83CDB">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w:t>
      </w:r>
      <w:r w:rsidR="006F07F4" w:rsidRPr="006F07F4">
        <w:rPr>
          <w:rFonts w:ascii="Times New Roman" w:hAnsi="Times New Roman" w:cs="Times New Roman"/>
          <w:b/>
          <w:sz w:val="28"/>
          <w:szCs w:val="28"/>
        </w:rPr>
        <w:t>мероприятий по замене основного и вспомогательного оборудования котельных, оптимизации гидравлических режимов тепловых сетей</w:t>
      </w:r>
      <w:r w:rsidRPr="002F135A">
        <w:rPr>
          <w:rFonts w:ascii="Times New Roman" w:hAnsi="Times New Roman" w:cs="Times New Roman"/>
          <w:b/>
          <w:sz w:val="28"/>
          <w:szCs w:val="28"/>
        </w:rPr>
        <w:t xml:space="preserve">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Энергосбережение и повышение энергетической эффективности Новосибирской области</w:t>
      </w:r>
      <w:r w:rsidR="00574472" w:rsidRPr="002F135A">
        <w:rPr>
          <w:rFonts w:ascii="Times New Roman" w:hAnsi="Times New Roman" w:cs="Times New Roman"/>
          <w:b/>
          <w:sz w:val="28"/>
          <w:szCs w:val="28"/>
        </w:rPr>
        <w:t>»</w:t>
      </w:r>
    </w:p>
    <w:p w:rsidR="00BD4020" w:rsidRPr="002F135A" w:rsidRDefault="00BD4020" w:rsidP="00BD4020">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Распределение субсидий местным бюджетам из областного бюджета на реализацию мероприятий по замене основного и вспомогательного оборудования котельных, оптимизации гидравлических режимов тепловых сетей осуществляется на основании поданных муниципальными образованиями Новосибирской области ГРБС </w:t>
      </w:r>
      <w:hyperlink r:id="rId39" w:history="1">
        <w:r w:rsidRPr="002F135A">
          <w:rPr>
            <w:rFonts w:ascii="Times New Roman" w:hAnsi="Times New Roman" w:cs="Times New Roman"/>
            <w:sz w:val="28"/>
            <w:szCs w:val="28"/>
          </w:rPr>
          <w:t>заявок</w:t>
        </w:r>
      </w:hyperlink>
      <w:r w:rsidRPr="002F135A">
        <w:rPr>
          <w:rFonts w:ascii="Times New Roman" w:hAnsi="Times New Roman" w:cs="Times New Roman"/>
          <w:sz w:val="28"/>
          <w:szCs w:val="28"/>
        </w:rPr>
        <w:t>.</w:t>
      </w:r>
    </w:p>
    <w:p w:rsidR="00BD4020" w:rsidRPr="002F135A" w:rsidRDefault="00BD4020" w:rsidP="00BD4020">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Заявка с документами, указанными в </w:t>
      </w:r>
      <w:hyperlink r:id="rId40" w:history="1">
        <w:r w:rsidRPr="002F135A">
          <w:rPr>
            <w:rFonts w:ascii="Times New Roman" w:hAnsi="Times New Roman" w:cs="Times New Roman"/>
            <w:sz w:val="28"/>
            <w:szCs w:val="28"/>
          </w:rPr>
          <w:t>пункте 5</w:t>
        </w:r>
      </w:hyperlink>
      <w:r w:rsidRPr="002F135A">
        <w:rPr>
          <w:rFonts w:ascii="Times New Roman" w:hAnsi="Times New Roman" w:cs="Times New Roman"/>
          <w:sz w:val="28"/>
          <w:szCs w:val="28"/>
        </w:rPr>
        <w:t xml:space="preserve"> Порядка предоставления и распределения субсидий местным бюджетам на реализацию мероприятий государственной программы Новосибирской области «Энергосбережение и повышение энергетической эффективности Новосибирской области» по замене основного и вспомогательного оборудования котельных, оптимизации гидравлических режимов тепловых сетей, и оформленными надлежащим образом (подписанные, с синими печатями), представляется на бумажном носителе, а также направляется в адрес ГРБС по системе электронного документооборота и делопроизводства Правительства Новосибирской области.</w:t>
      </w:r>
    </w:p>
    <w:p w:rsidR="00BD4020" w:rsidRPr="002F135A" w:rsidRDefault="00BD4020" w:rsidP="00BD4020">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 xml:space="preserve">Перечень объектов теплоснабжения муниципального образования Новосибирской области и объем средств областного бюджета, направляемый в текущем финансовом году для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xml:space="preserve"> работ по реализации энергоэффективных мероприятий на данных объектах, определяется специально созданной комиссией. Положение о комиссии, ее состав утверждаются приказом министерства жилищно-коммунального хозяйства и энергетики Новосибирской области. В состав комиссии по согласованию включаются представители профильного комитета Законодательного Собрания Новосибирской области, проектных, некоммерческих организаций.</w:t>
      </w:r>
    </w:p>
    <w:p w:rsidR="00BD4020" w:rsidRPr="002F135A" w:rsidRDefault="00BD4020" w:rsidP="00BD4020">
      <w:pPr>
        <w:pStyle w:val="ConsPlusNormal"/>
        <w:ind w:firstLine="540"/>
        <w:jc w:val="both"/>
        <w:rPr>
          <w:rFonts w:ascii="Times New Roman" w:hAnsi="Times New Roman" w:cs="Times New Roman"/>
          <w:sz w:val="28"/>
          <w:szCs w:val="28"/>
        </w:rPr>
      </w:pPr>
      <w:r w:rsidRPr="002F135A">
        <w:rPr>
          <w:rFonts w:ascii="Times New Roman" w:hAnsi="Times New Roman" w:cs="Times New Roman"/>
          <w:sz w:val="28"/>
          <w:szCs w:val="28"/>
        </w:rPr>
        <w:t>Порядок и сроки отбора объектов теплоснабжения определены Положением по ранжированию объектов теплоснабжения для определения ежегодного перечня объектов теплоснабжения государственной программы «Энергосбережение и повышение энергетической эффективности Новосибирской области».</w:t>
      </w: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p w:rsidR="00F364EB" w:rsidRPr="002F135A" w:rsidRDefault="00F364EB" w:rsidP="00C83CDB">
      <w:pPr>
        <w:tabs>
          <w:tab w:val="left" w:pos="426"/>
          <w:tab w:val="left" w:pos="3720"/>
        </w:tabs>
        <w:jc w:val="center"/>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2990"/>
        <w:gridCol w:w="3012"/>
      </w:tblGrid>
      <w:tr w:rsidR="000735DB" w:rsidRPr="002F135A" w:rsidTr="00C94193">
        <w:trPr>
          <w:trHeight w:val="1265"/>
        </w:trPr>
        <w:tc>
          <w:tcPr>
            <w:tcW w:w="3762" w:type="dxa"/>
            <w:hideMark/>
          </w:tcPr>
          <w:p w:rsidR="000735DB" w:rsidRPr="002F135A" w:rsidRDefault="000735DB"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0" w:type="dxa"/>
          </w:tcPr>
          <w:p w:rsidR="000735DB" w:rsidRPr="002F135A" w:rsidRDefault="000735DB" w:rsidP="00C94193">
            <w:pPr>
              <w:jc w:val="center"/>
              <w:rPr>
                <w:rFonts w:ascii="Times New Roman" w:hAnsi="Times New Roman"/>
                <w:sz w:val="28"/>
                <w:szCs w:val="28"/>
              </w:rPr>
            </w:pPr>
          </w:p>
        </w:tc>
        <w:tc>
          <w:tcPr>
            <w:tcW w:w="3012" w:type="dxa"/>
          </w:tcPr>
          <w:p w:rsidR="000735DB" w:rsidRPr="002F135A" w:rsidRDefault="000735DB" w:rsidP="00C94193">
            <w:pPr>
              <w:jc w:val="center"/>
              <w:rPr>
                <w:rFonts w:ascii="Times New Roman" w:hAnsi="Times New Roman"/>
                <w:sz w:val="28"/>
                <w:szCs w:val="28"/>
              </w:rPr>
            </w:pPr>
          </w:p>
          <w:p w:rsidR="000735DB" w:rsidRPr="002F135A" w:rsidRDefault="000735DB" w:rsidP="00C94193">
            <w:pPr>
              <w:jc w:val="center"/>
              <w:rPr>
                <w:rFonts w:ascii="Times New Roman" w:hAnsi="Times New Roman"/>
                <w:sz w:val="28"/>
                <w:szCs w:val="28"/>
              </w:rPr>
            </w:pPr>
          </w:p>
          <w:p w:rsidR="000735DB" w:rsidRPr="002F135A" w:rsidRDefault="000735DB" w:rsidP="00C94193">
            <w:pPr>
              <w:jc w:val="center"/>
              <w:rPr>
                <w:rFonts w:ascii="Times New Roman" w:hAnsi="Times New Roman"/>
                <w:sz w:val="28"/>
                <w:szCs w:val="28"/>
              </w:rPr>
            </w:pPr>
          </w:p>
          <w:p w:rsidR="000735DB" w:rsidRPr="002F135A" w:rsidRDefault="000735DB" w:rsidP="00C94193">
            <w:pPr>
              <w:jc w:val="right"/>
              <w:rPr>
                <w:rFonts w:ascii="Times New Roman" w:hAnsi="Times New Roman"/>
                <w:sz w:val="28"/>
                <w:szCs w:val="28"/>
              </w:rPr>
            </w:pPr>
            <w:r w:rsidRPr="002F135A">
              <w:rPr>
                <w:rFonts w:ascii="Times New Roman" w:hAnsi="Times New Roman"/>
                <w:sz w:val="28"/>
                <w:szCs w:val="28"/>
              </w:rPr>
              <w:t>Д.Н. Архипов</w:t>
            </w:r>
          </w:p>
        </w:tc>
      </w:tr>
    </w:tbl>
    <w:p w:rsidR="00F364EB" w:rsidRPr="002F135A" w:rsidRDefault="00F364EB" w:rsidP="00C83CDB">
      <w:pPr>
        <w:tabs>
          <w:tab w:val="left" w:pos="426"/>
          <w:tab w:val="left" w:pos="3720"/>
        </w:tabs>
        <w:jc w:val="center"/>
        <w:rPr>
          <w:rFonts w:ascii="Times New Roman" w:hAnsi="Times New Roman" w:cs="Times New Roman"/>
          <w:b/>
          <w:sz w:val="28"/>
          <w:szCs w:val="28"/>
        </w:rPr>
      </w:pPr>
    </w:p>
    <w:p w:rsidR="00CA60C9" w:rsidRPr="002F135A" w:rsidRDefault="00CA60C9" w:rsidP="00C83CDB">
      <w:pPr>
        <w:tabs>
          <w:tab w:val="left" w:pos="426"/>
          <w:tab w:val="left" w:pos="3720"/>
        </w:tabs>
        <w:jc w:val="center"/>
        <w:rPr>
          <w:rFonts w:ascii="Times New Roman" w:hAnsi="Times New Roman" w:cs="Times New Roman"/>
          <w:b/>
          <w:sz w:val="28"/>
          <w:szCs w:val="28"/>
        </w:rPr>
      </w:pPr>
    </w:p>
    <w:p w:rsidR="00EB72F2" w:rsidRPr="00BA6FB2" w:rsidRDefault="00EB72F2" w:rsidP="00EB72F2">
      <w:pPr>
        <w:tabs>
          <w:tab w:val="left" w:pos="426"/>
          <w:tab w:val="left" w:pos="3720"/>
        </w:tabs>
        <w:jc w:val="center"/>
        <w:rPr>
          <w:rFonts w:ascii="Times New Roman" w:hAnsi="Times New Roman" w:cs="Times New Roman"/>
          <w:b/>
          <w:sz w:val="28"/>
          <w:szCs w:val="28"/>
        </w:rPr>
      </w:pPr>
      <w:r w:rsidRPr="00BA6FB2">
        <w:rPr>
          <w:rFonts w:ascii="Times New Roman" w:hAnsi="Times New Roman" w:cs="Times New Roman"/>
          <w:b/>
          <w:sz w:val="28"/>
          <w:szCs w:val="28"/>
        </w:rPr>
        <w:t xml:space="preserve">Методика распределения </w:t>
      </w:r>
      <w:r w:rsidR="00BD3C01" w:rsidRPr="00BA6FB2">
        <w:rPr>
          <w:rFonts w:ascii="Times New Roman" w:hAnsi="Times New Roman" w:cs="Times New Roman"/>
          <w:b/>
          <w:sz w:val="28"/>
          <w:szCs w:val="28"/>
        </w:rPr>
        <w:t xml:space="preserve">иных межбюджетных трансфертов </w:t>
      </w:r>
      <w:r w:rsidRPr="00BA6FB2">
        <w:rPr>
          <w:rFonts w:ascii="Times New Roman" w:hAnsi="Times New Roman" w:cs="Times New Roman"/>
          <w:b/>
          <w:sz w:val="28"/>
          <w:szCs w:val="28"/>
        </w:rPr>
        <w:t xml:space="preserve">на реализацию мероприятий по модернизации коммунальной инфраструктуры </w:t>
      </w:r>
    </w:p>
    <w:p w:rsidR="001E6E4E" w:rsidRPr="00BA6FB2" w:rsidRDefault="001E6E4E" w:rsidP="001E6E4E">
      <w:pPr>
        <w:tabs>
          <w:tab w:val="left" w:pos="426"/>
          <w:tab w:val="left" w:pos="3720"/>
        </w:tabs>
        <w:spacing w:after="0"/>
        <w:ind w:firstLine="709"/>
        <w:jc w:val="both"/>
        <w:rPr>
          <w:rFonts w:ascii="Times New Roman" w:hAnsi="Times New Roman"/>
          <w:sz w:val="28"/>
          <w:szCs w:val="28"/>
        </w:rPr>
      </w:pPr>
      <w:r w:rsidRPr="00BA6FB2">
        <w:rPr>
          <w:rFonts w:ascii="Times New Roman" w:hAnsi="Times New Roman" w:cs="Times New Roman"/>
          <w:sz w:val="28"/>
          <w:szCs w:val="28"/>
        </w:rPr>
        <w:t xml:space="preserve">Распределение </w:t>
      </w:r>
      <w:r w:rsidRPr="00BA6FB2">
        <w:rPr>
          <w:rFonts w:ascii="Times New Roman" w:hAnsi="Times New Roman"/>
          <w:sz w:val="28"/>
          <w:szCs w:val="28"/>
        </w:rPr>
        <w:t>иных межбюджетных трансфертов на реализацию мероприятий по модернизации систем коммунальной инфраструктуры и правил их предоставления из областного бюджета Новосибирской области бюджетам муниципальных образований Новосибирской области осуществляется в целях финансирования расходных обязательств муниципальных образований Новосибирской области в отношении юридических лиц на реализацию мероприятий по созданию, реконструкции и модернизации объектов коммунальной инфраструктуры.</w:t>
      </w:r>
    </w:p>
    <w:p w:rsidR="001E6E4E" w:rsidRPr="00BA6FB2" w:rsidRDefault="001E6E4E" w:rsidP="001E6E4E">
      <w:pPr>
        <w:tabs>
          <w:tab w:val="left" w:pos="426"/>
          <w:tab w:val="left" w:pos="3720"/>
        </w:tabs>
        <w:spacing w:after="0"/>
        <w:ind w:firstLine="709"/>
        <w:jc w:val="both"/>
        <w:rPr>
          <w:rFonts w:ascii="Times New Roman" w:hAnsi="Times New Roman" w:cs="Times New Roman"/>
          <w:b/>
          <w:sz w:val="28"/>
          <w:szCs w:val="28"/>
        </w:rPr>
      </w:pPr>
      <w:r w:rsidRPr="00BA6FB2">
        <w:rPr>
          <w:rFonts w:ascii="Times New Roman" w:eastAsia="Calibri" w:hAnsi="Times New Roman" w:cs="Times New Roman"/>
          <w:sz w:val="28"/>
          <w:szCs w:val="28"/>
        </w:rPr>
        <w:t xml:space="preserve">Распределение трансфертов осуществляется в соответствии </w:t>
      </w:r>
      <w:r w:rsidRPr="00BA6FB2">
        <w:rPr>
          <w:rFonts w:ascii="Times New Roman" w:hAnsi="Times New Roman" w:cs="Times New Roman"/>
          <w:bCs/>
          <w:sz w:val="28"/>
          <w:szCs w:val="28"/>
        </w:rPr>
        <w:t xml:space="preserve">с </w:t>
      </w:r>
      <w:r w:rsidRPr="00BA6FB2">
        <w:rPr>
          <w:rFonts w:ascii="Times New Roman" w:hAnsi="Times New Roman"/>
          <w:sz w:val="28"/>
          <w:szCs w:val="28"/>
        </w:rPr>
        <w:t>заявкой на предоставление займа и утвержденным Правительством Новосибирской области Планом мероприятий по строительству, реконструкции, модернизации объектов инфраструктуры.</w:t>
      </w:r>
    </w:p>
    <w:p w:rsidR="00BA6FB2" w:rsidRPr="00BA6FB2" w:rsidRDefault="00BA6FB2" w:rsidP="00BA6FB2">
      <w:pPr>
        <w:tabs>
          <w:tab w:val="left" w:pos="426"/>
          <w:tab w:val="left" w:pos="3720"/>
        </w:tabs>
        <w:spacing w:after="0"/>
        <w:ind w:firstLine="709"/>
        <w:jc w:val="both"/>
        <w:rPr>
          <w:rFonts w:ascii="Times New Roman" w:hAnsi="Times New Roman"/>
          <w:sz w:val="28"/>
          <w:szCs w:val="28"/>
        </w:rPr>
      </w:pPr>
      <w:r w:rsidRPr="00BA6FB2">
        <w:rPr>
          <w:rFonts w:ascii="Times New Roman" w:hAnsi="Times New Roman"/>
          <w:sz w:val="28"/>
          <w:szCs w:val="28"/>
        </w:rPr>
        <w:t>Финансирование расходов областного бюджета Новосибирской области в целях распределения указанных иных межбюджетных трансфертов осуществляется в соответствии со сводной бюджетной росписью и кассовым планом областного бюджета Новосибирской области, в пределах бюджетных ассигнований и лимитов бюджетных обязательств, установленных главному распорядителю средств областного бюджета Новосибирской области – министерству жилищно-коммунального хозяйства и энергетики Новосибирской области</w:t>
      </w:r>
    </w:p>
    <w:p w:rsidR="00BD3C01" w:rsidRPr="00BA6FB2" w:rsidRDefault="00BD3C01" w:rsidP="00BD3C01">
      <w:pPr>
        <w:tabs>
          <w:tab w:val="left" w:pos="426"/>
          <w:tab w:val="left" w:pos="3720"/>
        </w:tabs>
        <w:spacing w:after="0"/>
        <w:ind w:firstLine="709"/>
        <w:jc w:val="both"/>
        <w:rPr>
          <w:rFonts w:ascii="Times New Roman" w:hAnsi="Times New Roman" w:cs="Times New Roman"/>
          <w:sz w:val="28"/>
          <w:szCs w:val="28"/>
        </w:rPr>
      </w:pPr>
    </w:p>
    <w:p w:rsidR="00EB72F2" w:rsidRPr="00BA6FB2" w:rsidRDefault="00EB72F2" w:rsidP="00EB72F2">
      <w:pPr>
        <w:tabs>
          <w:tab w:val="left" w:pos="426"/>
          <w:tab w:val="left" w:pos="3720"/>
        </w:tabs>
        <w:jc w:val="center"/>
        <w:rPr>
          <w:rFonts w:ascii="Times New Roman" w:hAnsi="Times New Roman" w:cs="Times New Roman"/>
          <w:b/>
          <w:sz w:val="28"/>
          <w:szCs w:val="28"/>
        </w:rPr>
      </w:pPr>
    </w:p>
    <w:p w:rsidR="00BD3C01" w:rsidRPr="00BA6FB2" w:rsidRDefault="00BD3C01" w:rsidP="00EB72F2">
      <w:pPr>
        <w:tabs>
          <w:tab w:val="left" w:pos="426"/>
          <w:tab w:val="left" w:pos="3720"/>
        </w:tabs>
        <w:jc w:val="center"/>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2990"/>
        <w:gridCol w:w="3012"/>
      </w:tblGrid>
      <w:tr w:rsidR="00EB72F2" w:rsidRPr="002F135A" w:rsidTr="00C94193">
        <w:trPr>
          <w:trHeight w:val="1265"/>
        </w:trPr>
        <w:tc>
          <w:tcPr>
            <w:tcW w:w="3762" w:type="dxa"/>
            <w:hideMark/>
          </w:tcPr>
          <w:p w:rsidR="00EB72F2" w:rsidRPr="00BA6FB2" w:rsidRDefault="00EB72F2" w:rsidP="00C94193">
            <w:pPr>
              <w:jc w:val="center"/>
              <w:rPr>
                <w:rFonts w:ascii="Times New Roman" w:hAnsi="Times New Roman"/>
                <w:sz w:val="28"/>
                <w:szCs w:val="28"/>
              </w:rPr>
            </w:pPr>
            <w:r w:rsidRPr="00BA6FB2">
              <w:rPr>
                <w:rFonts w:ascii="Times New Roman" w:hAnsi="Times New Roman"/>
                <w:b/>
                <w:sz w:val="28"/>
                <w:szCs w:val="28"/>
              </w:rPr>
              <w:br w:type="page"/>
            </w:r>
            <w:r w:rsidRPr="00BA6FB2">
              <w:rPr>
                <w:rFonts w:ascii="Times New Roman" w:hAnsi="Times New Roman"/>
                <w:sz w:val="28"/>
                <w:szCs w:val="28"/>
              </w:rPr>
              <w:t>Министр жилищно-коммунального хозяйства и энергетики Новосибирской области</w:t>
            </w:r>
          </w:p>
        </w:tc>
        <w:tc>
          <w:tcPr>
            <w:tcW w:w="2990" w:type="dxa"/>
          </w:tcPr>
          <w:p w:rsidR="00EB72F2" w:rsidRPr="00BA6FB2" w:rsidRDefault="00EB72F2" w:rsidP="00C94193">
            <w:pPr>
              <w:jc w:val="center"/>
              <w:rPr>
                <w:rFonts w:ascii="Times New Roman" w:hAnsi="Times New Roman"/>
                <w:sz w:val="28"/>
                <w:szCs w:val="28"/>
              </w:rPr>
            </w:pPr>
          </w:p>
        </w:tc>
        <w:tc>
          <w:tcPr>
            <w:tcW w:w="3012" w:type="dxa"/>
          </w:tcPr>
          <w:p w:rsidR="00EB72F2" w:rsidRPr="00BA6FB2" w:rsidRDefault="00EB72F2" w:rsidP="00C94193">
            <w:pPr>
              <w:jc w:val="center"/>
              <w:rPr>
                <w:rFonts w:ascii="Times New Roman" w:hAnsi="Times New Roman"/>
                <w:sz w:val="28"/>
                <w:szCs w:val="28"/>
              </w:rPr>
            </w:pPr>
          </w:p>
          <w:p w:rsidR="00EB72F2" w:rsidRPr="00BA6FB2" w:rsidRDefault="00EB72F2" w:rsidP="00C94193">
            <w:pPr>
              <w:jc w:val="center"/>
              <w:rPr>
                <w:rFonts w:ascii="Times New Roman" w:hAnsi="Times New Roman"/>
                <w:sz w:val="28"/>
                <w:szCs w:val="28"/>
              </w:rPr>
            </w:pPr>
          </w:p>
          <w:p w:rsidR="00EB72F2" w:rsidRPr="00BA6FB2" w:rsidRDefault="00EB72F2" w:rsidP="00C94193">
            <w:pPr>
              <w:jc w:val="center"/>
              <w:rPr>
                <w:rFonts w:ascii="Times New Roman" w:hAnsi="Times New Roman"/>
                <w:sz w:val="28"/>
                <w:szCs w:val="28"/>
              </w:rPr>
            </w:pPr>
          </w:p>
          <w:p w:rsidR="00EB72F2" w:rsidRPr="002F135A" w:rsidRDefault="00EB72F2" w:rsidP="00C94193">
            <w:pPr>
              <w:jc w:val="right"/>
              <w:rPr>
                <w:rFonts w:ascii="Times New Roman" w:hAnsi="Times New Roman"/>
                <w:sz w:val="28"/>
                <w:szCs w:val="28"/>
              </w:rPr>
            </w:pPr>
            <w:r w:rsidRPr="00BA6FB2">
              <w:rPr>
                <w:rFonts w:ascii="Times New Roman" w:hAnsi="Times New Roman"/>
                <w:sz w:val="28"/>
                <w:szCs w:val="28"/>
              </w:rPr>
              <w:t>Д.Н. Архипов</w:t>
            </w:r>
          </w:p>
        </w:tc>
      </w:tr>
    </w:tbl>
    <w:p w:rsidR="00EB72F2" w:rsidRPr="002F135A" w:rsidRDefault="00EB72F2" w:rsidP="00EB72F2">
      <w:pPr>
        <w:tabs>
          <w:tab w:val="left" w:pos="426"/>
          <w:tab w:val="left" w:pos="3720"/>
        </w:tabs>
        <w:jc w:val="center"/>
        <w:rPr>
          <w:rFonts w:ascii="Times New Roman" w:hAnsi="Times New Roman" w:cs="Times New Roman"/>
          <w:b/>
          <w:sz w:val="28"/>
          <w:szCs w:val="28"/>
        </w:rPr>
      </w:pPr>
    </w:p>
    <w:p w:rsidR="001E6E4E" w:rsidRDefault="001E6E4E" w:rsidP="00833532">
      <w:pPr>
        <w:tabs>
          <w:tab w:val="left" w:pos="426"/>
          <w:tab w:val="left" w:pos="3720"/>
        </w:tabs>
        <w:jc w:val="center"/>
        <w:rPr>
          <w:rFonts w:ascii="Times New Roman" w:hAnsi="Times New Roman" w:cs="Times New Roman"/>
          <w:b/>
          <w:sz w:val="28"/>
          <w:szCs w:val="28"/>
        </w:rPr>
      </w:pPr>
    </w:p>
    <w:p w:rsidR="001E6E4E" w:rsidRDefault="001E6E4E" w:rsidP="00833532">
      <w:pPr>
        <w:tabs>
          <w:tab w:val="left" w:pos="426"/>
          <w:tab w:val="left" w:pos="3720"/>
        </w:tabs>
        <w:jc w:val="center"/>
        <w:rPr>
          <w:rFonts w:ascii="Times New Roman" w:hAnsi="Times New Roman" w:cs="Times New Roman"/>
          <w:b/>
          <w:sz w:val="28"/>
          <w:szCs w:val="28"/>
        </w:rPr>
      </w:pPr>
    </w:p>
    <w:p w:rsidR="001E6E4E" w:rsidRDefault="001E6E4E" w:rsidP="00833532">
      <w:pPr>
        <w:tabs>
          <w:tab w:val="left" w:pos="426"/>
          <w:tab w:val="left" w:pos="3720"/>
        </w:tabs>
        <w:jc w:val="center"/>
        <w:rPr>
          <w:rFonts w:ascii="Times New Roman" w:hAnsi="Times New Roman" w:cs="Times New Roman"/>
          <w:b/>
          <w:sz w:val="28"/>
          <w:szCs w:val="28"/>
        </w:rPr>
      </w:pPr>
    </w:p>
    <w:p w:rsidR="001E6E4E" w:rsidRDefault="001E6E4E" w:rsidP="00833532">
      <w:pPr>
        <w:tabs>
          <w:tab w:val="left" w:pos="426"/>
          <w:tab w:val="left" w:pos="3720"/>
        </w:tabs>
        <w:jc w:val="center"/>
        <w:rPr>
          <w:rFonts w:ascii="Times New Roman" w:hAnsi="Times New Roman" w:cs="Times New Roman"/>
          <w:b/>
          <w:sz w:val="28"/>
          <w:szCs w:val="28"/>
        </w:rPr>
      </w:pPr>
    </w:p>
    <w:p w:rsidR="00BA6FB2" w:rsidRDefault="00BA6FB2" w:rsidP="00833532">
      <w:pPr>
        <w:tabs>
          <w:tab w:val="left" w:pos="426"/>
          <w:tab w:val="left" w:pos="3720"/>
        </w:tabs>
        <w:jc w:val="center"/>
        <w:rPr>
          <w:rFonts w:ascii="Times New Roman" w:hAnsi="Times New Roman" w:cs="Times New Roman"/>
          <w:b/>
          <w:sz w:val="28"/>
          <w:szCs w:val="28"/>
        </w:rPr>
      </w:pPr>
    </w:p>
    <w:p w:rsidR="001E6E4E" w:rsidRDefault="001E6E4E" w:rsidP="00833532">
      <w:pPr>
        <w:tabs>
          <w:tab w:val="left" w:pos="426"/>
          <w:tab w:val="left" w:pos="3720"/>
        </w:tabs>
        <w:jc w:val="center"/>
        <w:rPr>
          <w:rFonts w:ascii="Times New Roman" w:hAnsi="Times New Roman" w:cs="Times New Roman"/>
          <w:b/>
          <w:sz w:val="28"/>
          <w:szCs w:val="28"/>
        </w:rPr>
      </w:pPr>
    </w:p>
    <w:p w:rsidR="00833532" w:rsidRPr="002F135A" w:rsidRDefault="00833532" w:rsidP="00833532">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мероприятий по проектированию, строительству и реконструкции полигонов твердых коммунальных отходов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Развитие системы обращения с отходами производства и потребления в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Порядок (методика) распределения субсидий между местными бюджетами с учетом предельных уровней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1) объем субсидий местным бюджетам (кроме города Новосибирска) в расчетном году на проектирование, строительство и реконструкцию полигонов ТКО определяется как разница между общей стоимостью затрат на проектирование, строительство или реконструкцию полигонов ТКО в расчетном году и размером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из местного бюджета с учетом физической возможности строительства и реконструкции в текущем году;</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2) при распределении субсидий учитывается наличие:</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потребности в проектировании, строительстве, реконструкции полигонов ТКО в соответствии с территориальной схемой;</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финансирования мероприятия по строительству полигонов ТКО из средств местных бюджетов в размере не менее предельных уровней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установленных распоряжением Правительства Новосибирской области, с учетом </w:t>
      </w:r>
      <w:hyperlink r:id="rId41" w:history="1">
        <w:r w:rsidRPr="002F135A">
          <w:rPr>
            <w:rFonts w:ascii="Times New Roman" w:hAnsi="Times New Roman" w:cs="Times New Roman"/>
            <w:bCs/>
            <w:sz w:val="28"/>
            <w:szCs w:val="28"/>
          </w:rPr>
          <w:t>подпункта 1 пункта 3</w:t>
        </w:r>
      </w:hyperlink>
      <w:r w:rsidRPr="002F135A">
        <w:rPr>
          <w:rFonts w:ascii="Times New Roman" w:hAnsi="Times New Roman" w:cs="Times New Roman"/>
          <w:bCs/>
          <w:sz w:val="28"/>
          <w:szCs w:val="28"/>
        </w:rPr>
        <w:t xml:space="preserve"> постановления Правительства Новосибирской области от 03.03.2020 № 40-п </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О Правилах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w:t>
      </w:r>
      <w:r w:rsidR="00574472" w:rsidRPr="002F135A">
        <w:rPr>
          <w:rFonts w:ascii="Times New Roman" w:hAnsi="Times New Roman" w:cs="Times New Roman"/>
          <w:bCs/>
          <w:sz w:val="28"/>
          <w:szCs w:val="28"/>
        </w:rPr>
        <w:t>»</w:t>
      </w:r>
      <w:r w:rsidRPr="002F135A">
        <w:rPr>
          <w:rFonts w:ascii="Times New Roman" w:hAnsi="Times New Roman" w:cs="Times New Roman"/>
          <w:bCs/>
          <w:sz w:val="28"/>
          <w:szCs w:val="28"/>
        </w:rPr>
        <w:t>.</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833532" w:rsidRPr="002F135A" w:rsidTr="00C94193">
        <w:tc>
          <w:tcPr>
            <w:tcW w:w="3768" w:type="dxa"/>
            <w:hideMark/>
          </w:tcPr>
          <w:p w:rsidR="00833532" w:rsidRPr="002F135A" w:rsidRDefault="00833532"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833532" w:rsidRPr="002F135A" w:rsidRDefault="00833532" w:rsidP="00C94193">
            <w:pPr>
              <w:jc w:val="center"/>
              <w:rPr>
                <w:rFonts w:ascii="Times New Roman" w:hAnsi="Times New Roman"/>
                <w:sz w:val="28"/>
                <w:szCs w:val="28"/>
              </w:rPr>
            </w:pPr>
          </w:p>
        </w:tc>
        <w:tc>
          <w:tcPr>
            <w:tcW w:w="3017" w:type="dxa"/>
          </w:tcPr>
          <w:p w:rsidR="00833532" w:rsidRPr="002F135A" w:rsidRDefault="00833532" w:rsidP="00C94193">
            <w:pPr>
              <w:jc w:val="center"/>
              <w:rPr>
                <w:rFonts w:ascii="Times New Roman" w:hAnsi="Times New Roman"/>
                <w:sz w:val="28"/>
                <w:szCs w:val="28"/>
              </w:rPr>
            </w:pPr>
          </w:p>
          <w:p w:rsidR="00833532" w:rsidRPr="002F135A" w:rsidRDefault="00833532" w:rsidP="00C94193">
            <w:pPr>
              <w:jc w:val="center"/>
              <w:rPr>
                <w:rFonts w:ascii="Times New Roman" w:hAnsi="Times New Roman"/>
                <w:sz w:val="28"/>
                <w:szCs w:val="28"/>
              </w:rPr>
            </w:pPr>
          </w:p>
          <w:p w:rsidR="00833532" w:rsidRPr="002F135A" w:rsidRDefault="00833532" w:rsidP="00C94193">
            <w:pPr>
              <w:jc w:val="center"/>
              <w:rPr>
                <w:rFonts w:ascii="Times New Roman" w:hAnsi="Times New Roman"/>
                <w:sz w:val="28"/>
                <w:szCs w:val="28"/>
              </w:rPr>
            </w:pPr>
          </w:p>
          <w:p w:rsidR="00833532" w:rsidRPr="002F135A" w:rsidRDefault="00833532" w:rsidP="00C94193">
            <w:pPr>
              <w:jc w:val="right"/>
              <w:rPr>
                <w:rFonts w:ascii="Times New Roman" w:hAnsi="Times New Roman"/>
                <w:sz w:val="28"/>
                <w:szCs w:val="28"/>
              </w:rPr>
            </w:pPr>
            <w:r w:rsidRPr="002F135A">
              <w:rPr>
                <w:rFonts w:ascii="Times New Roman" w:hAnsi="Times New Roman"/>
                <w:sz w:val="28"/>
                <w:szCs w:val="28"/>
              </w:rPr>
              <w:t>Д.Н. Архипов</w:t>
            </w:r>
          </w:p>
        </w:tc>
      </w:tr>
      <w:tr w:rsidR="00833532" w:rsidRPr="002F135A" w:rsidTr="00C94193">
        <w:tc>
          <w:tcPr>
            <w:tcW w:w="3768" w:type="dxa"/>
          </w:tcPr>
          <w:p w:rsidR="00833532" w:rsidRPr="002F135A" w:rsidRDefault="00833532" w:rsidP="00C94193">
            <w:pPr>
              <w:jc w:val="center"/>
              <w:rPr>
                <w:rFonts w:ascii="Times New Roman" w:hAnsi="Times New Roman"/>
                <w:sz w:val="28"/>
                <w:szCs w:val="28"/>
              </w:rPr>
            </w:pPr>
          </w:p>
        </w:tc>
        <w:tc>
          <w:tcPr>
            <w:tcW w:w="2995" w:type="dxa"/>
          </w:tcPr>
          <w:p w:rsidR="00833532" w:rsidRPr="002F135A" w:rsidRDefault="00833532" w:rsidP="00C94193">
            <w:pPr>
              <w:jc w:val="center"/>
              <w:rPr>
                <w:rFonts w:ascii="Times New Roman" w:hAnsi="Times New Roman"/>
                <w:sz w:val="28"/>
                <w:szCs w:val="28"/>
              </w:rPr>
            </w:pPr>
          </w:p>
        </w:tc>
        <w:tc>
          <w:tcPr>
            <w:tcW w:w="3017" w:type="dxa"/>
          </w:tcPr>
          <w:p w:rsidR="00833532" w:rsidRPr="002F135A" w:rsidRDefault="00833532" w:rsidP="00C94193">
            <w:pPr>
              <w:jc w:val="right"/>
              <w:rPr>
                <w:rFonts w:ascii="Times New Roman" w:hAnsi="Times New Roman"/>
                <w:sz w:val="28"/>
                <w:szCs w:val="28"/>
              </w:rPr>
            </w:pPr>
          </w:p>
        </w:tc>
      </w:tr>
    </w:tbl>
    <w:p w:rsidR="00833532" w:rsidRPr="002F135A" w:rsidRDefault="00833532" w:rsidP="00833532">
      <w:pPr>
        <w:tabs>
          <w:tab w:val="left" w:pos="426"/>
          <w:tab w:val="left" w:pos="3720"/>
        </w:tabs>
        <w:jc w:val="center"/>
        <w:rPr>
          <w:rFonts w:ascii="Times New Roman" w:hAnsi="Times New Roman" w:cs="Times New Roman"/>
          <w:b/>
          <w:sz w:val="28"/>
          <w:szCs w:val="28"/>
        </w:rPr>
      </w:pPr>
    </w:p>
    <w:p w:rsidR="00833532" w:rsidRPr="002F135A" w:rsidRDefault="00833532" w:rsidP="00833532">
      <w:pPr>
        <w:tabs>
          <w:tab w:val="left" w:pos="426"/>
          <w:tab w:val="left" w:pos="3720"/>
        </w:tabs>
        <w:jc w:val="center"/>
        <w:rPr>
          <w:rFonts w:ascii="Times New Roman" w:hAnsi="Times New Roman" w:cs="Times New Roman"/>
          <w:b/>
          <w:sz w:val="28"/>
          <w:szCs w:val="28"/>
        </w:rPr>
      </w:pPr>
    </w:p>
    <w:p w:rsidR="00833532" w:rsidRPr="002F135A" w:rsidRDefault="00833532" w:rsidP="00833532">
      <w:pPr>
        <w:tabs>
          <w:tab w:val="left" w:pos="426"/>
          <w:tab w:val="left" w:pos="3720"/>
        </w:tabs>
        <w:jc w:val="center"/>
        <w:rPr>
          <w:rFonts w:ascii="Times New Roman" w:hAnsi="Times New Roman" w:cs="Times New Roman"/>
          <w:b/>
          <w:sz w:val="28"/>
          <w:szCs w:val="28"/>
        </w:rPr>
      </w:pPr>
    </w:p>
    <w:p w:rsidR="00833532" w:rsidRPr="002F135A" w:rsidRDefault="00833532" w:rsidP="00833532">
      <w:pPr>
        <w:tabs>
          <w:tab w:val="left" w:pos="426"/>
          <w:tab w:val="left" w:pos="3720"/>
        </w:tabs>
        <w:jc w:val="center"/>
        <w:rPr>
          <w:rFonts w:ascii="Times New Roman" w:hAnsi="Times New Roman" w:cs="Times New Roman"/>
          <w:b/>
          <w:sz w:val="28"/>
          <w:szCs w:val="28"/>
        </w:rPr>
      </w:pPr>
    </w:p>
    <w:p w:rsidR="00833532" w:rsidRPr="002F135A" w:rsidRDefault="00833532" w:rsidP="00833532">
      <w:pPr>
        <w:tabs>
          <w:tab w:val="left" w:pos="426"/>
          <w:tab w:val="left" w:pos="3720"/>
        </w:tabs>
        <w:jc w:val="center"/>
        <w:rPr>
          <w:rFonts w:ascii="Times New Roman" w:hAnsi="Times New Roman" w:cs="Times New Roman"/>
          <w:b/>
          <w:sz w:val="28"/>
          <w:szCs w:val="28"/>
        </w:rPr>
      </w:pPr>
    </w:p>
    <w:p w:rsidR="00833532" w:rsidRDefault="00833532" w:rsidP="00833532">
      <w:pPr>
        <w:tabs>
          <w:tab w:val="left" w:pos="426"/>
          <w:tab w:val="left" w:pos="3720"/>
        </w:tabs>
        <w:jc w:val="center"/>
        <w:rPr>
          <w:rFonts w:ascii="Times New Roman" w:hAnsi="Times New Roman" w:cs="Times New Roman"/>
          <w:b/>
          <w:sz w:val="28"/>
          <w:szCs w:val="28"/>
        </w:rPr>
      </w:pPr>
    </w:p>
    <w:p w:rsidR="00666446" w:rsidRPr="002F135A" w:rsidRDefault="00666446" w:rsidP="00833532">
      <w:pPr>
        <w:tabs>
          <w:tab w:val="left" w:pos="426"/>
          <w:tab w:val="left" w:pos="3720"/>
        </w:tabs>
        <w:jc w:val="center"/>
        <w:rPr>
          <w:rFonts w:ascii="Times New Roman" w:hAnsi="Times New Roman" w:cs="Times New Roman"/>
          <w:b/>
          <w:sz w:val="28"/>
          <w:szCs w:val="28"/>
        </w:rPr>
      </w:pPr>
    </w:p>
    <w:p w:rsidR="00833532" w:rsidRPr="002F135A" w:rsidRDefault="00833532" w:rsidP="00833532">
      <w:pPr>
        <w:tabs>
          <w:tab w:val="left" w:pos="426"/>
          <w:tab w:val="left" w:pos="3720"/>
        </w:tabs>
        <w:jc w:val="center"/>
        <w:rPr>
          <w:rFonts w:ascii="Times New Roman" w:hAnsi="Times New Roman" w:cs="Times New Roman"/>
          <w:b/>
          <w:sz w:val="28"/>
          <w:szCs w:val="28"/>
        </w:rPr>
      </w:pPr>
    </w:p>
    <w:p w:rsidR="00833532" w:rsidRPr="002F135A" w:rsidRDefault="00833532" w:rsidP="00833532">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Развитие системы обращения с отходами производства и потребления в Новосибирской области</w:t>
      </w:r>
      <w:r w:rsidR="00574472" w:rsidRPr="002F135A">
        <w:rPr>
          <w:rFonts w:ascii="Times New Roman" w:hAnsi="Times New Roman" w:cs="Times New Roman"/>
          <w:b/>
          <w:sz w:val="28"/>
          <w:szCs w:val="28"/>
        </w:rPr>
        <w:t>»</w:t>
      </w:r>
      <w:r w:rsidRPr="002F135A">
        <w:rPr>
          <w:rFonts w:ascii="Times New Roman" w:hAnsi="Times New Roman" w:cs="Times New Roman"/>
          <w:b/>
          <w:sz w:val="28"/>
          <w:szCs w:val="28"/>
        </w:rPr>
        <w:t xml:space="preserve"> </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sz w:val="28"/>
          <w:szCs w:val="28"/>
        </w:rPr>
      </w:pPr>
      <w:r w:rsidRPr="002F135A">
        <w:rPr>
          <w:rFonts w:ascii="Times New Roman" w:hAnsi="Times New Roman" w:cs="Times New Roman"/>
          <w:sz w:val="28"/>
          <w:szCs w:val="28"/>
        </w:rPr>
        <w:t xml:space="preserve">Порядок (методика) распределения субсидий между местными бюджетами с учетом предельных уровней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sz w:val="28"/>
          <w:szCs w:val="28"/>
        </w:rPr>
      </w:pPr>
      <w:r w:rsidRPr="002F135A">
        <w:rPr>
          <w:rFonts w:ascii="Times New Roman" w:hAnsi="Times New Roman" w:cs="Times New Roman"/>
          <w:sz w:val="28"/>
          <w:szCs w:val="28"/>
        </w:rPr>
        <w:t xml:space="preserve">1) при распределении субсидий учитывается наличие финансирования мероприятия из средств местных бюджетов в размере не менее предельных уровней </w:t>
      </w:r>
      <w:proofErr w:type="spellStart"/>
      <w:r w:rsidRPr="002F135A">
        <w:rPr>
          <w:rFonts w:ascii="Times New Roman" w:hAnsi="Times New Roman" w:cs="Times New Roman"/>
          <w:sz w:val="28"/>
          <w:szCs w:val="28"/>
        </w:rPr>
        <w:t>софинансирования</w:t>
      </w:r>
      <w:proofErr w:type="spellEnd"/>
      <w:r w:rsidRPr="002F135A">
        <w:rPr>
          <w:rFonts w:ascii="Times New Roman" w:hAnsi="Times New Roman" w:cs="Times New Roman"/>
          <w:sz w:val="28"/>
          <w:szCs w:val="28"/>
        </w:rPr>
        <w:t>, установленных распоряжением Правительства Новосибирской области, стоимости затрат на мероприятия по проектированию и созданию инфраструктуры в сфере обращения с ТКО;</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sz w:val="28"/>
          <w:szCs w:val="28"/>
        </w:rPr>
      </w:pPr>
      <w:r w:rsidRPr="002F135A">
        <w:rPr>
          <w:rFonts w:ascii="Times New Roman" w:hAnsi="Times New Roman" w:cs="Times New Roman"/>
          <w:sz w:val="28"/>
          <w:szCs w:val="28"/>
        </w:rPr>
        <w:t>2) при распределении субсидий учитывается наличие потребности в проектировании и строительстве площадок временного накопления ТКО в соответствии с территориальной схемой;</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sz w:val="28"/>
          <w:szCs w:val="28"/>
        </w:rPr>
      </w:pPr>
      <w:r w:rsidRPr="002F135A">
        <w:rPr>
          <w:rFonts w:ascii="Times New Roman" w:hAnsi="Times New Roman" w:cs="Times New Roman"/>
          <w:sz w:val="28"/>
          <w:szCs w:val="28"/>
        </w:rPr>
        <w:t>3) расчет размера субсидии i-ому муниципальному образованию в расчетном году (</w:t>
      </w:r>
      <w:proofErr w:type="spellStart"/>
      <w:r w:rsidRPr="002F135A">
        <w:rPr>
          <w:rFonts w:ascii="Times New Roman" w:hAnsi="Times New Roman" w:cs="Times New Roman"/>
          <w:sz w:val="28"/>
          <w:szCs w:val="28"/>
        </w:rPr>
        <w:t>Vмоi</w:t>
      </w:r>
      <w:proofErr w:type="spellEnd"/>
      <w:r w:rsidRPr="002F135A">
        <w:rPr>
          <w:rFonts w:ascii="Times New Roman" w:hAnsi="Times New Roman" w:cs="Times New Roman"/>
          <w:sz w:val="28"/>
          <w:szCs w:val="28"/>
        </w:rPr>
        <w:t>) осуществляется по формуле:</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sz w:val="28"/>
          <w:szCs w:val="28"/>
        </w:rPr>
      </w:pP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sz w:val="28"/>
          <w:szCs w:val="28"/>
        </w:rPr>
      </w:pPr>
      <w:r w:rsidRPr="002F135A">
        <w:rPr>
          <w:rFonts w:ascii="Times New Roman" w:hAnsi="Times New Roman" w:cs="Times New Roman"/>
          <w:noProof/>
          <w:sz w:val="28"/>
          <w:szCs w:val="28"/>
          <w:lang w:eastAsia="ru-RU"/>
        </w:rPr>
        <w:drawing>
          <wp:inline distT="0" distB="0" distL="0" distR="0" wp14:anchorId="6BAE8F2E" wp14:editId="0F2116B4">
            <wp:extent cx="1314450" cy="525780"/>
            <wp:effectExtent l="0" t="0" r="0" b="762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14450" cy="525780"/>
                    </a:xfrm>
                    <a:prstGeom prst="rect">
                      <a:avLst/>
                    </a:prstGeom>
                    <a:noFill/>
                    <a:ln>
                      <a:noFill/>
                    </a:ln>
                  </pic:spPr>
                </pic:pic>
              </a:graphicData>
            </a:graphic>
          </wp:inline>
        </w:drawing>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sz w:val="28"/>
          <w:szCs w:val="28"/>
        </w:rPr>
      </w:pPr>
    </w:p>
    <w:p w:rsidR="00833532" w:rsidRPr="002F135A" w:rsidRDefault="00D11EE4" w:rsidP="0083353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en-US"/>
        </w:rPr>
        <w:t>n</w:t>
      </w:r>
      <w:r w:rsidR="00833532" w:rsidRPr="002F135A">
        <w:rPr>
          <w:rFonts w:ascii="Times New Roman" w:hAnsi="Times New Roman" w:cs="Times New Roman"/>
          <w:sz w:val="28"/>
          <w:szCs w:val="28"/>
        </w:rPr>
        <w:t xml:space="preserve"> - количество площадок муниципального района (городского округа), планируемых к созданию в отчетном году, определяется министерством с учетом очередности по типу площадки в соответствии с типом площадок, определенным территориальной схемой;</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С - прогнозная стоимость площадки, планируемой к созданию в расчетном году в i-ом муниципальном образовании (городском округе), определенной в территориальной схеме.</w:t>
      </w: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p>
    <w:p w:rsidR="00833532" w:rsidRPr="002F135A" w:rsidRDefault="00833532" w:rsidP="00833532">
      <w:pPr>
        <w:autoSpaceDE w:val="0"/>
        <w:autoSpaceDN w:val="0"/>
        <w:adjustRightInd w:val="0"/>
        <w:spacing w:after="0" w:line="240" w:lineRule="auto"/>
        <w:ind w:firstLine="709"/>
        <w:jc w:val="both"/>
        <w:rPr>
          <w:rFonts w:ascii="Times New Roman" w:hAnsi="Times New Roman" w:cs="Times New Roman"/>
          <w:bCs/>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833532" w:rsidRPr="00C5358D" w:rsidTr="00C94193">
        <w:tc>
          <w:tcPr>
            <w:tcW w:w="3768" w:type="dxa"/>
            <w:hideMark/>
          </w:tcPr>
          <w:p w:rsidR="00833532" w:rsidRPr="002F135A" w:rsidRDefault="00833532" w:rsidP="00C94193">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833532" w:rsidRPr="002F135A" w:rsidRDefault="00833532" w:rsidP="00C94193">
            <w:pPr>
              <w:jc w:val="center"/>
              <w:rPr>
                <w:rFonts w:ascii="Times New Roman" w:hAnsi="Times New Roman"/>
                <w:sz w:val="28"/>
                <w:szCs w:val="28"/>
              </w:rPr>
            </w:pPr>
          </w:p>
        </w:tc>
        <w:tc>
          <w:tcPr>
            <w:tcW w:w="3017" w:type="dxa"/>
          </w:tcPr>
          <w:p w:rsidR="00833532" w:rsidRPr="002F135A" w:rsidRDefault="00833532" w:rsidP="00C94193">
            <w:pPr>
              <w:jc w:val="center"/>
              <w:rPr>
                <w:rFonts w:ascii="Times New Roman" w:hAnsi="Times New Roman"/>
                <w:sz w:val="28"/>
                <w:szCs w:val="28"/>
              </w:rPr>
            </w:pPr>
          </w:p>
          <w:p w:rsidR="00833532" w:rsidRPr="002F135A" w:rsidRDefault="00833532" w:rsidP="00C94193">
            <w:pPr>
              <w:jc w:val="center"/>
              <w:rPr>
                <w:rFonts w:ascii="Times New Roman" w:hAnsi="Times New Roman"/>
                <w:sz w:val="28"/>
                <w:szCs w:val="28"/>
              </w:rPr>
            </w:pPr>
          </w:p>
          <w:p w:rsidR="00833532" w:rsidRPr="002F135A" w:rsidRDefault="00833532" w:rsidP="00C94193">
            <w:pPr>
              <w:jc w:val="center"/>
              <w:rPr>
                <w:rFonts w:ascii="Times New Roman" w:hAnsi="Times New Roman"/>
                <w:sz w:val="28"/>
                <w:szCs w:val="28"/>
              </w:rPr>
            </w:pPr>
          </w:p>
          <w:p w:rsidR="00833532" w:rsidRPr="00C5358D" w:rsidRDefault="00833532" w:rsidP="00C94193">
            <w:pPr>
              <w:jc w:val="right"/>
              <w:rPr>
                <w:rFonts w:ascii="Times New Roman" w:hAnsi="Times New Roman"/>
                <w:sz w:val="28"/>
                <w:szCs w:val="28"/>
              </w:rPr>
            </w:pPr>
            <w:r w:rsidRPr="002F135A">
              <w:rPr>
                <w:rFonts w:ascii="Times New Roman" w:hAnsi="Times New Roman"/>
                <w:sz w:val="28"/>
                <w:szCs w:val="28"/>
              </w:rPr>
              <w:t>Д.Н. Архипов</w:t>
            </w:r>
          </w:p>
        </w:tc>
      </w:tr>
      <w:tr w:rsidR="00833532" w:rsidRPr="00C5358D" w:rsidTr="00C94193">
        <w:tc>
          <w:tcPr>
            <w:tcW w:w="3768" w:type="dxa"/>
          </w:tcPr>
          <w:p w:rsidR="00833532" w:rsidRPr="00C5358D" w:rsidRDefault="00833532" w:rsidP="00C94193">
            <w:pPr>
              <w:jc w:val="center"/>
              <w:rPr>
                <w:rFonts w:ascii="Times New Roman" w:hAnsi="Times New Roman"/>
                <w:sz w:val="28"/>
                <w:szCs w:val="28"/>
              </w:rPr>
            </w:pPr>
          </w:p>
        </w:tc>
        <w:tc>
          <w:tcPr>
            <w:tcW w:w="2995" w:type="dxa"/>
          </w:tcPr>
          <w:p w:rsidR="00833532" w:rsidRPr="00C5358D" w:rsidRDefault="00833532" w:rsidP="00C94193">
            <w:pPr>
              <w:jc w:val="center"/>
              <w:rPr>
                <w:rFonts w:ascii="Times New Roman" w:hAnsi="Times New Roman"/>
                <w:sz w:val="28"/>
                <w:szCs w:val="28"/>
              </w:rPr>
            </w:pPr>
          </w:p>
        </w:tc>
        <w:tc>
          <w:tcPr>
            <w:tcW w:w="3017" w:type="dxa"/>
          </w:tcPr>
          <w:p w:rsidR="00833532" w:rsidRPr="00C5358D" w:rsidRDefault="00833532" w:rsidP="00C94193">
            <w:pPr>
              <w:jc w:val="right"/>
              <w:rPr>
                <w:rFonts w:ascii="Times New Roman" w:hAnsi="Times New Roman"/>
                <w:sz w:val="28"/>
                <w:szCs w:val="28"/>
              </w:rPr>
            </w:pPr>
          </w:p>
        </w:tc>
      </w:tr>
    </w:tbl>
    <w:p w:rsidR="00833532" w:rsidRDefault="00833532" w:rsidP="00833532">
      <w:pPr>
        <w:tabs>
          <w:tab w:val="left" w:pos="426"/>
          <w:tab w:val="left" w:pos="3720"/>
        </w:tabs>
        <w:jc w:val="center"/>
        <w:rPr>
          <w:rFonts w:ascii="Times New Roman" w:hAnsi="Times New Roman" w:cs="Times New Roman"/>
          <w:b/>
          <w:sz w:val="28"/>
          <w:szCs w:val="28"/>
        </w:rPr>
      </w:pPr>
    </w:p>
    <w:p w:rsidR="00BE47B3" w:rsidRPr="00833532" w:rsidRDefault="00BE47B3" w:rsidP="00060B83">
      <w:pPr>
        <w:tabs>
          <w:tab w:val="left" w:pos="426"/>
          <w:tab w:val="left" w:pos="3720"/>
        </w:tabs>
        <w:jc w:val="center"/>
        <w:rPr>
          <w:rFonts w:ascii="Times New Roman" w:hAnsi="Times New Roman" w:cs="Times New Roman"/>
          <w:b/>
          <w:sz w:val="28"/>
          <w:szCs w:val="28"/>
          <w:lang w:val="en-US"/>
        </w:rPr>
      </w:pPr>
    </w:p>
    <w:p w:rsidR="00BE47B3" w:rsidRDefault="00BE47B3" w:rsidP="00060B83">
      <w:pPr>
        <w:tabs>
          <w:tab w:val="left" w:pos="426"/>
          <w:tab w:val="left" w:pos="3720"/>
        </w:tabs>
        <w:jc w:val="center"/>
        <w:rPr>
          <w:rFonts w:ascii="Times New Roman" w:hAnsi="Times New Roman" w:cs="Times New Roman"/>
          <w:b/>
          <w:sz w:val="28"/>
          <w:szCs w:val="28"/>
        </w:rPr>
      </w:pPr>
    </w:p>
    <w:p w:rsidR="0013142B" w:rsidRPr="00060B83" w:rsidRDefault="0013142B" w:rsidP="00060B83">
      <w:pPr>
        <w:tabs>
          <w:tab w:val="left" w:pos="426"/>
          <w:tab w:val="left" w:pos="3720"/>
        </w:tabs>
        <w:jc w:val="center"/>
        <w:rPr>
          <w:rFonts w:ascii="Times New Roman" w:hAnsi="Times New Roman" w:cs="Times New Roman"/>
          <w:b/>
          <w:sz w:val="28"/>
          <w:szCs w:val="28"/>
        </w:rPr>
      </w:pPr>
    </w:p>
    <w:p w:rsidR="00574472" w:rsidRDefault="00574472" w:rsidP="00060B83">
      <w:pPr>
        <w:tabs>
          <w:tab w:val="left" w:pos="426"/>
          <w:tab w:val="left" w:pos="3720"/>
        </w:tabs>
        <w:jc w:val="center"/>
        <w:rPr>
          <w:rFonts w:ascii="Times New Roman" w:hAnsi="Times New Roman" w:cs="Times New Roman"/>
          <w:b/>
          <w:sz w:val="28"/>
          <w:szCs w:val="28"/>
        </w:rPr>
      </w:pPr>
    </w:p>
    <w:p w:rsidR="00666446" w:rsidRPr="002F135A" w:rsidRDefault="00666446" w:rsidP="00666446">
      <w:pPr>
        <w:tabs>
          <w:tab w:val="left" w:pos="426"/>
          <w:tab w:val="left" w:pos="3720"/>
        </w:tabs>
        <w:jc w:val="center"/>
        <w:rPr>
          <w:rFonts w:ascii="Times New Roman" w:hAnsi="Times New Roman" w:cs="Times New Roman"/>
          <w:b/>
          <w:sz w:val="28"/>
          <w:szCs w:val="28"/>
        </w:rPr>
      </w:pPr>
      <w:r w:rsidRPr="002F135A">
        <w:rPr>
          <w:rFonts w:ascii="Times New Roman" w:hAnsi="Times New Roman" w:cs="Times New Roman"/>
          <w:b/>
          <w:sz w:val="28"/>
          <w:szCs w:val="28"/>
        </w:rPr>
        <w:t xml:space="preserve">Методика распределения субсидий на </w:t>
      </w:r>
      <w:r>
        <w:rPr>
          <w:rFonts w:ascii="Times New Roman" w:hAnsi="Times New Roman" w:cs="Times New Roman"/>
          <w:b/>
          <w:sz w:val="28"/>
          <w:szCs w:val="28"/>
        </w:rPr>
        <w:t>ф</w:t>
      </w:r>
      <w:r w:rsidRPr="00666446">
        <w:rPr>
          <w:rFonts w:ascii="Times New Roman" w:hAnsi="Times New Roman" w:cs="Times New Roman"/>
          <w:b/>
          <w:sz w:val="28"/>
          <w:szCs w:val="28"/>
        </w:rPr>
        <w:t>инансовое обеспечение реализации инфраструктурных проектов за счет бюджетных кредитов, предоставляемых из федерального бюджета</w:t>
      </w:r>
      <w:r>
        <w:rPr>
          <w:rFonts w:ascii="Times New Roman" w:hAnsi="Times New Roman" w:cs="Times New Roman"/>
          <w:b/>
          <w:sz w:val="28"/>
          <w:szCs w:val="28"/>
        </w:rPr>
        <w:t xml:space="preserve"> </w:t>
      </w:r>
      <w:r w:rsidRPr="002F135A">
        <w:rPr>
          <w:rFonts w:ascii="Times New Roman" w:hAnsi="Times New Roman" w:cs="Times New Roman"/>
          <w:b/>
          <w:sz w:val="28"/>
          <w:szCs w:val="28"/>
        </w:rPr>
        <w:t xml:space="preserve">государственной программы Новосибирской области «Развитие системы обращения с отходами производства и потребления в Новосибирской области» </w:t>
      </w:r>
    </w:p>
    <w:p w:rsidR="00666446" w:rsidRPr="002F135A" w:rsidRDefault="00666446" w:rsidP="00666446">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Порядок (методика) распределения субсидий между местными бюджетами с учетом предельных уровней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w:t>
      </w:r>
    </w:p>
    <w:p w:rsidR="00666446" w:rsidRPr="002F135A" w:rsidRDefault="00666446" w:rsidP="00666446">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1) объем субсидий местным бюджетам (кроме города Новосибирска) в расчетном году на проектирование, строительство и реконструкцию полигонов ТКО определяется как разница между общей стоимостью затрат на проектирование, строительство или реконструкцию полигонов ТКО в расчетном году и размером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из местного бюджета с учетом физической возможности строительства и реконструкции в текущем году;</w:t>
      </w:r>
    </w:p>
    <w:p w:rsidR="00666446" w:rsidRPr="002F135A" w:rsidRDefault="00666446" w:rsidP="00666446">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2) при распределении субсидий учитывается наличие:</w:t>
      </w:r>
    </w:p>
    <w:p w:rsidR="00666446" w:rsidRPr="002F135A" w:rsidRDefault="00666446" w:rsidP="00666446">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потребности в проектировании, строительстве, реконструкции полигонов ТКО в соответствии с территориальной схемой;</w:t>
      </w:r>
    </w:p>
    <w:p w:rsidR="00666446" w:rsidRPr="002F135A" w:rsidRDefault="00666446" w:rsidP="00666446">
      <w:pPr>
        <w:autoSpaceDE w:val="0"/>
        <w:autoSpaceDN w:val="0"/>
        <w:adjustRightInd w:val="0"/>
        <w:spacing w:after="0" w:line="240" w:lineRule="auto"/>
        <w:ind w:firstLine="709"/>
        <w:jc w:val="both"/>
        <w:rPr>
          <w:rFonts w:ascii="Times New Roman" w:hAnsi="Times New Roman" w:cs="Times New Roman"/>
          <w:bCs/>
          <w:sz w:val="28"/>
          <w:szCs w:val="28"/>
        </w:rPr>
      </w:pPr>
      <w:r w:rsidRPr="002F135A">
        <w:rPr>
          <w:rFonts w:ascii="Times New Roman" w:hAnsi="Times New Roman" w:cs="Times New Roman"/>
          <w:bCs/>
          <w:sz w:val="28"/>
          <w:szCs w:val="28"/>
        </w:rPr>
        <w:t xml:space="preserve">финансирования мероприятия по строительству полигонов ТКО из средств местных бюджетов в размере не менее предельных уровней </w:t>
      </w:r>
      <w:proofErr w:type="spellStart"/>
      <w:r w:rsidRPr="002F135A">
        <w:rPr>
          <w:rFonts w:ascii="Times New Roman" w:hAnsi="Times New Roman" w:cs="Times New Roman"/>
          <w:bCs/>
          <w:sz w:val="28"/>
          <w:szCs w:val="28"/>
        </w:rPr>
        <w:t>софинансирования</w:t>
      </w:r>
      <w:proofErr w:type="spellEnd"/>
      <w:r w:rsidRPr="002F135A">
        <w:rPr>
          <w:rFonts w:ascii="Times New Roman" w:hAnsi="Times New Roman" w:cs="Times New Roman"/>
          <w:bCs/>
          <w:sz w:val="28"/>
          <w:szCs w:val="28"/>
        </w:rPr>
        <w:t xml:space="preserve">, установленных распоряжением Правительства Новосибирской области, с учетом </w:t>
      </w:r>
      <w:hyperlink r:id="rId43" w:history="1">
        <w:r w:rsidRPr="002F135A">
          <w:rPr>
            <w:rFonts w:ascii="Times New Roman" w:hAnsi="Times New Roman" w:cs="Times New Roman"/>
            <w:bCs/>
            <w:sz w:val="28"/>
            <w:szCs w:val="28"/>
          </w:rPr>
          <w:t>подпункта 1 пункта 3</w:t>
        </w:r>
      </w:hyperlink>
      <w:r w:rsidRPr="002F135A">
        <w:rPr>
          <w:rFonts w:ascii="Times New Roman" w:hAnsi="Times New Roman" w:cs="Times New Roman"/>
          <w:bCs/>
          <w:sz w:val="28"/>
          <w:szCs w:val="28"/>
        </w:rPr>
        <w:t xml:space="preserve"> постановления Правительства Новосибирской области от 03.03.2020 № 40-п «О Правилах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w:t>
      </w:r>
    </w:p>
    <w:p w:rsidR="00666446" w:rsidRPr="002F135A" w:rsidRDefault="00666446" w:rsidP="00666446">
      <w:pPr>
        <w:autoSpaceDE w:val="0"/>
        <w:autoSpaceDN w:val="0"/>
        <w:adjustRightInd w:val="0"/>
        <w:spacing w:after="0" w:line="240" w:lineRule="auto"/>
        <w:ind w:firstLine="709"/>
        <w:jc w:val="both"/>
        <w:rPr>
          <w:rFonts w:ascii="Times New Roman" w:hAnsi="Times New Roman" w:cs="Times New Roman"/>
          <w:bCs/>
          <w:sz w:val="28"/>
          <w:szCs w:val="28"/>
        </w:rPr>
      </w:pPr>
    </w:p>
    <w:p w:rsidR="00666446" w:rsidRPr="002F135A" w:rsidRDefault="00666446" w:rsidP="00666446">
      <w:pPr>
        <w:autoSpaceDE w:val="0"/>
        <w:autoSpaceDN w:val="0"/>
        <w:adjustRightInd w:val="0"/>
        <w:spacing w:after="0" w:line="240" w:lineRule="auto"/>
        <w:ind w:firstLine="709"/>
        <w:jc w:val="both"/>
        <w:rPr>
          <w:rFonts w:ascii="Times New Roman" w:hAnsi="Times New Roman" w:cs="Times New Roman"/>
          <w:bCs/>
          <w:sz w:val="28"/>
          <w:szCs w:val="28"/>
        </w:rPr>
      </w:pPr>
    </w:p>
    <w:p w:rsidR="00666446" w:rsidRPr="002F135A" w:rsidRDefault="00666446" w:rsidP="00666446">
      <w:pPr>
        <w:autoSpaceDE w:val="0"/>
        <w:autoSpaceDN w:val="0"/>
        <w:adjustRightInd w:val="0"/>
        <w:spacing w:after="0" w:line="240" w:lineRule="auto"/>
        <w:ind w:firstLine="709"/>
        <w:jc w:val="both"/>
        <w:rPr>
          <w:rFonts w:ascii="Times New Roman" w:hAnsi="Times New Roman" w:cs="Times New Roman"/>
          <w:b/>
          <w:sz w:val="28"/>
          <w:szCs w:val="28"/>
        </w:rPr>
      </w:pPr>
    </w:p>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8"/>
        <w:gridCol w:w="2995"/>
        <w:gridCol w:w="3017"/>
      </w:tblGrid>
      <w:tr w:rsidR="00666446" w:rsidRPr="002F135A" w:rsidTr="007279B4">
        <w:tc>
          <w:tcPr>
            <w:tcW w:w="3768" w:type="dxa"/>
            <w:hideMark/>
          </w:tcPr>
          <w:p w:rsidR="00666446" w:rsidRPr="002F135A" w:rsidRDefault="00666446" w:rsidP="007279B4">
            <w:pPr>
              <w:jc w:val="center"/>
              <w:rPr>
                <w:rFonts w:ascii="Times New Roman" w:hAnsi="Times New Roman"/>
                <w:sz w:val="28"/>
                <w:szCs w:val="28"/>
              </w:rPr>
            </w:pPr>
            <w:r w:rsidRPr="002F135A">
              <w:rPr>
                <w:rFonts w:ascii="Times New Roman" w:hAnsi="Times New Roman"/>
                <w:b/>
                <w:sz w:val="28"/>
                <w:szCs w:val="28"/>
              </w:rPr>
              <w:br w:type="page"/>
            </w:r>
            <w:r w:rsidRPr="002F135A">
              <w:rPr>
                <w:rFonts w:ascii="Times New Roman" w:hAnsi="Times New Roman"/>
                <w:b/>
                <w:sz w:val="28"/>
                <w:szCs w:val="28"/>
              </w:rPr>
              <w:br w:type="page"/>
            </w:r>
            <w:r w:rsidRPr="002F135A">
              <w:rPr>
                <w:rFonts w:ascii="Times New Roman" w:hAnsi="Times New Roman"/>
                <w:sz w:val="28"/>
                <w:szCs w:val="28"/>
              </w:rPr>
              <w:t>Министр жилищно-коммунального хозяйства и энергетики Новосибирской области</w:t>
            </w:r>
          </w:p>
        </w:tc>
        <w:tc>
          <w:tcPr>
            <w:tcW w:w="2995" w:type="dxa"/>
          </w:tcPr>
          <w:p w:rsidR="00666446" w:rsidRPr="002F135A" w:rsidRDefault="00666446" w:rsidP="007279B4">
            <w:pPr>
              <w:jc w:val="center"/>
              <w:rPr>
                <w:rFonts w:ascii="Times New Roman" w:hAnsi="Times New Roman"/>
                <w:sz w:val="28"/>
                <w:szCs w:val="28"/>
              </w:rPr>
            </w:pPr>
          </w:p>
        </w:tc>
        <w:tc>
          <w:tcPr>
            <w:tcW w:w="3017" w:type="dxa"/>
          </w:tcPr>
          <w:p w:rsidR="00666446" w:rsidRPr="002F135A" w:rsidRDefault="00666446" w:rsidP="007279B4">
            <w:pPr>
              <w:jc w:val="center"/>
              <w:rPr>
                <w:rFonts w:ascii="Times New Roman" w:hAnsi="Times New Roman"/>
                <w:sz w:val="28"/>
                <w:szCs w:val="28"/>
              </w:rPr>
            </w:pPr>
          </w:p>
          <w:p w:rsidR="00666446" w:rsidRPr="002F135A" w:rsidRDefault="00666446" w:rsidP="007279B4">
            <w:pPr>
              <w:jc w:val="center"/>
              <w:rPr>
                <w:rFonts w:ascii="Times New Roman" w:hAnsi="Times New Roman"/>
                <w:sz w:val="28"/>
                <w:szCs w:val="28"/>
              </w:rPr>
            </w:pPr>
          </w:p>
          <w:p w:rsidR="00666446" w:rsidRPr="002F135A" w:rsidRDefault="00666446" w:rsidP="007279B4">
            <w:pPr>
              <w:jc w:val="center"/>
              <w:rPr>
                <w:rFonts w:ascii="Times New Roman" w:hAnsi="Times New Roman"/>
                <w:sz w:val="28"/>
                <w:szCs w:val="28"/>
              </w:rPr>
            </w:pPr>
          </w:p>
          <w:p w:rsidR="00666446" w:rsidRPr="002F135A" w:rsidRDefault="00666446" w:rsidP="007279B4">
            <w:pPr>
              <w:jc w:val="right"/>
              <w:rPr>
                <w:rFonts w:ascii="Times New Roman" w:hAnsi="Times New Roman"/>
                <w:sz w:val="28"/>
                <w:szCs w:val="28"/>
              </w:rPr>
            </w:pPr>
            <w:r w:rsidRPr="002F135A">
              <w:rPr>
                <w:rFonts w:ascii="Times New Roman" w:hAnsi="Times New Roman"/>
                <w:sz w:val="28"/>
                <w:szCs w:val="28"/>
              </w:rPr>
              <w:t>Д.Н. Архипов</w:t>
            </w:r>
          </w:p>
        </w:tc>
      </w:tr>
      <w:tr w:rsidR="00666446" w:rsidRPr="002F135A" w:rsidTr="007279B4">
        <w:tc>
          <w:tcPr>
            <w:tcW w:w="3768" w:type="dxa"/>
          </w:tcPr>
          <w:p w:rsidR="00666446" w:rsidRPr="002F135A" w:rsidRDefault="00666446" w:rsidP="007279B4">
            <w:pPr>
              <w:jc w:val="center"/>
              <w:rPr>
                <w:rFonts w:ascii="Times New Roman" w:hAnsi="Times New Roman"/>
                <w:sz w:val="28"/>
                <w:szCs w:val="28"/>
              </w:rPr>
            </w:pPr>
          </w:p>
        </w:tc>
        <w:tc>
          <w:tcPr>
            <w:tcW w:w="2995" w:type="dxa"/>
          </w:tcPr>
          <w:p w:rsidR="00666446" w:rsidRPr="002F135A" w:rsidRDefault="00666446" w:rsidP="007279B4">
            <w:pPr>
              <w:jc w:val="center"/>
              <w:rPr>
                <w:rFonts w:ascii="Times New Roman" w:hAnsi="Times New Roman"/>
                <w:sz w:val="28"/>
                <w:szCs w:val="28"/>
              </w:rPr>
            </w:pPr>
          </w:p>
        </w:tc>
        <w:tc>
          <w:tcPr>
            <w:tcW w:w="3017" w:type="dxa"/>
          </w:tcPr>
          <w:p w:rsidR="00666446" w:rsidRPr="002F135A" w:rsidRDefault="00666446" w:rsidP="007279B4">
            <w:pPr>
              <w:jc w:val="right"/>
              <w:rPr>
                <w:rFonts w:ascii="Times New Roman" w:hAnsi="Times New Roman"/>
                <w:sz w:val="28"/>
                <w:szCs w:val="28"/>
              </w:rPr>
            </w:pPr>
          </w:p>
        </w:tc>
      </w:tr>
    </w:tbl>
    <w:p w:rsidR="00666446" w:rsidRPr="002F135A" w:rsidRDefault="00666446" w:rsidP="00666446">
      <w:pPr>
        <w:tabs>
          <w:tab w:val="left" w:pos="426"/>
          <w:tab w:val="left" w:pos="3720"/>
        </w:tabs>
        <w:jc w:val="center"/>
        <w:rPr>
          <w:rFonts w:ascii="Times New Roman" w:hAnsi="Times New Roman" w:cs="Times New Roman"/>
          <w:b/>
          <w:sz w:val="28"/>
          <w:szCs w:val="28"/>
        </w:rPr>
      </w:pPr>
    </w:p>
    <w:p w:rsidR="00666446" w:rsidRPr="002F135A" w:rsidRDefault="00666446" w:rsidP="00666446">
      <w:pPr>
        <w:tabs>
          <w:tab w:val="left" w:pos="426"/>
          <w:tab w:val="left" w:pos="3720"/>
        </w:tabs>
        <w:jc w:val="center"/>
        <w:rPr>
          <w:rFonts w:ascii="Times New Roman" w:hAnsi="Times New Roman" w:cs="Times New Roman"/>
          <w:b/>
          <w:sz w:val="28"/>
          <w:szCs w:val="28"/>
        </w:rPr>
      </w:pPr>
    </w:p>
    <w:p w:rsidR="00666446" w:rsidRDefault="00666446" w:rsidP="00666446">
      <w:pPr>
        <w:tabs>
          <w:tab w:val="left" w:pos="426"/>
          <w:tab w:val="left" w:pos="3720"/>
        </w:tabs>
        <w:jc w:val="center"/>
        <w:rPr>
          <w:rFonts w:ascii="Times New Roman" w:hAnsi="Times New Roman" w:cs="Times New Roman"/>
          <w:b/>
          <w:sz w:val="28"/>
          <w:szCs w:val="28"/>
        </w:rPr>
      </w:pPr>
    </w:p>
    <w:p w:rsidR="00666446" w:rsidRDefault="00666446" w:rsidP="00666446">
      <w:pPr>
        <w:tabs>
          <w:tab w:val="left" w:pos="426"/>
          <w:tab w:val="left" w:pos="3720"/>
        </w:tabs>
        <w:jc w:val="center"/>
        <w:rPr>
          <w:rFonts w:ascii="Times New Roman" w:hAnsi="Times New Roman" w:cs="Times New Roman"/>
          <w:b/>
          <w:sz w:val="28"/>
          <w:szCs w:val="28"/>
        </w:rPr>
      </w:pPr>
    </w:p>
    <w:p w:rsidR="00666446" w:rsidRDefault="00666446" w:rsidP="00666446">
      <w:pPr>
        <w:tabs>
          <w:tab w:val="left" w:pos="426"/>
          <w:tab w:val="left" w:pos="3720"/>
        </w:tabs>
        <w:jc w:val="center"/>
        <w:rPr>
          <w:rFonts w:ascii="Times New Roman" w:hAnsi="Times New Roman" w:cs="Times New Roman"/>
          <w:b/>
          <w:sz w:val="28"/>
          <w:szCs w:val="28"/>
        </w:rPr>
      </w:pPr>
    </w:p>
    <w:p w:rsidR="00666446" w:rsidRDefault="00666446" w:rsidP="00666446">
      <w:pPr>
        <w:tabs>
          <w:tab w:val="left" w:pos="426"/>
          <w:tab w:val="left" w:pos="3720"/>
        </w:tabs>
        <w:jc w:val="center"/>
        <w:rPr>
          <w:rFonts w:ascii="Times New Roman" w:hAnsi="Times New Roman" w:cs="Times New Roman"/>
          <w:b/>
          <w:sz w:val="28"/>
          <w:szCs w:val="28"/>
        </w:rPr>
      </w:pPr>
    </w:p>
    <w:p w:rsidR="00666446" w:rsidRDefault="00666446" w:rsidP="00666446">
      <w:pPr>
        <w:tabs>
          <w:tab w:val="left" w:pos="426"/>
          <w:tab w:val="left" w:pos="3720"/>
        </w:tabs>
        <w:jc w:val="center"/>
        <w:rPr>
          <w:rFonts w:ascii="Times New Roman" w:hAnsi="Times New Roman" w:cs="Times New Roman"/>
          <w:b/>
          <w:sz w:val="28"/>
          <w:szCs w:val="28"/>
        </w:rPr>
      </w:pPr>
    </w:p>
    <w:p w:rsidR="00666446" w:rsidRDefault="00666446" w:rsidP="00666446">
      <w:pPr>
        <w:tabs>
          <w:tab w:val="left" w:pos="426"/>
          <w:tab w:val="left" w:pos="3720"/>
        </w:tabs>
        <w:rPr>
          <w:rFonts w:ascii="Times New Roman" w:hAnsi="Times New Roman" w:cs="Times New Roman"/>
          <w:b/>
          <w:sz w:val="28"/>
          <w:szCs w:val="28"/>
        </w:rPr>
      </w:pPr>
      <w:bookmarkStart w:id="0" w:name="_GoBack"/>
      <w:bookmarkEnd w:id="0"/>
    </w:p>
    <w:sectPr w:rsidR="00666446" w:rsidSect="00396A35">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DD8" w:rsidRDefault="00450DD8" w:rsidP="00766238">
      <w:pPr>
        <w:spacing w:after="0" w:line="240" w:lineRule="auto"/>
      </w:pPr>
      <w:r>
        <w:separator/>
      </w:r>
    </w:p>
  </w:endnote>
  <w:endnote w:type="continuationSeparator" w:id="0">
    <w:p w:rsidR="00450DD8" w:rsidRDefault="00450DD8" w:rsidP="00766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DD8" w:rsidRDefault="00450DD8" w:rsidP="00766238">
      <w:pPr>
        <w:spacing w:after="0" w:line="240" w:lineRule="auto"/>
      </w:pPr>
      <w:r>
        <w:separator/>
      </w:r>
    </w:p>
  </w:footnote>
  <w:footnote w:type="continuationSeparator" w:id="0">
    <w:p w:rsidR="00450DD8" w:rsidRDefault="00450DD8" w:rsidP="007662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B1777"/>
    <w:multiLevelType w:val="hybridMultilevel"/>
    <w:tmpl w:val="70D62B2E"/>
    <w:lvl w:ilvl="0" w:tplc="26F861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9A7490"/>
    <w:multiLevelType w:val="hybridMultilevel"/>
    <w:tmpl w:val="681A3BB6"/>
    <w:lvl w:ilvl="0" w:tplc="425C5350">
      <w:start w:val="1"/>
      <w:numFmt w:val="decimal"/>
      <w:lvlText w:val="%1)"/>
      <w:lvlJc w:val="left"/>
      <w:pPr>
        <w:ind w:left="928" w:hanging="360"/>
      </w:pPr>
      <w:rPr>
        <w:rFonts w:hint="default"/>
        <w:sz w:val="28"/>
        <w:szCs w:val="28"/>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A54"/>
    <w:rsid w:val="00022529"/>
    <w:rsid w:val="00060B83"/>
    <w:rsid w:val="000735DB"/>
    <w:rsid w:val="00074872"/>
    <w:rsid w:val="000A6B52"/>
    <w:rsid w:val="000B57BA"/>
    <w:rsid w:val="000B7A95"/>
    <w:rsid w:val="000C18E0"/>
    <w:rsid w:val="00105925"/>
    <w:rsid w:val="0013142B"/>
    <w:rsid w:val="00146716"/>
    <w:rsid w:val="001A68AB"/>
    <w:rsid w:val="001A7D59"/>
    <w:rsid w:val="001C133D"/>
    <w:rsid w:val="001E6E4E"/>
    <w:rsid w:val="001F201D"/>
    <w:rsid w:val="001F2672"/>
    <w:rsid w:val="001F3D6B"/>
    <w:rsid w:val="00242EFC"/>
    <w:rsid w:val="00257F04"/>
    <w:rsid w:val="0026334B"/>
    <w:rsid w:val="002F135A"/>
    <w:rsid w:val="002F1A41"/>
    <w:rsid w:val="00340CEB"/>
    <w:rsid w:val="00392B52"/>
    <w:rsid w:val="00396A35"/>
    <w:rsid w:val="003C27DA"/>
    <w:rsid w:val="003F187F"/>
    <w:rsid w:val="00411537"/>
    <w:rsid w:val="004463D9"/>
    <w:rsid w:val="00450DD8"/>
    <w:rsid w:val="00483C36"/>
    <w:rsid w:val="004D4122"/>
    <w:rsid w:val="004E0981"/>
    <w:rsid w:val="005606DC"/>
    <w:rsid w:val="00574472"/>
    <w:rsid w:val="005C672E"/>
    <w:rsid w:val="005D6FDC"/>
    <w:rsid w:val="005F7655"/>
    <w:rsid w:val="006010F0"/>
    <w:rsid w:val="00612A6C"/>
    <w:rsid w:val="00612C83"/>
    <w:rsid w:val="006172F5"/>
    <w:rsid w:val="00662814"/>
    <w:rsid w:val="00666446"/>
    <w:rsid w:val="0069184C"/>
    <w:rsid w:val="006A3DC7"/>
    <w:rsid w:val="006C4593"/>
    <w:rsid w:val="006E3773"/>
    <w:rsid w:val="006E5676"/>
    <w:rsid w:val="006F07F4"/>
    <w:rsid w:val="00737CCD"/>
    <w:rsid w:val="00766238"/>
    <w:rsid w:val="00782625"/>
    <w:rsid w:val="007A062A"/>
    <w:rsid w:val="007B5A5E"/>
    <w:rsid w:val="007C4071"/>
    <w:rsid w:val="007D4136"/>
    <w:rsid w:val="007E1C05"/>
    <w:rsid w:val="0083087F"/>
    <w:rsid w:val="00833532"/>
    <w:rsid w:val="0085189E"/>
    <w:rsid w:val="008577D8"/>
    <w:rsid w:val="00864D90"/>
    <w:rsid w:val="008B0C15"/>
    <w:rsid w:val="008E386D"/>
    <w:rsid w:val="00927192"/>
    <w:rsid w:val="009433C4"/>
    <w:rsid w:val="00963514"/>
    <w:rsid w:val="00964121"/>
    <w:rsid w:val="009826F3"/>
    <w:rsid w:val="00995F0A"/>
    <w:rsid w:val="009A5F5B"/>
    <w:rsid w:val="009D542B"/>
    <w:rsid w:val="009F700A"/>
    <w:rsid w:val="00A04F95"/>
    <w:rsid w:val="00A316F0"/>
    <w:rsid w:val="00A87FA4"/>
    <w:rsid w:val="00A96143"/>
    <w:rsid w:val="00AA4D3F"/>
    <w:rsid w:val="00AB2882"/>
    <w:rsid w:val="00AC014E"/>
    <w:rsid w:val="00AE37D6"/>
    <w:rsid w:val="00AE5A9F"/>
    <w:rsid w:val="00B62581"/>
    <w:rsid w:val="00B662DE"/>
    <w:rsid w:val="00BA6FB2"/>
    <w:rsid w:val="00BD3C01"/>
    <w:rsid w:val="00BD4020"/>
    <w:rsid w:val="00BD45A1"/>
    <w:rsid w:val="00BD7CF3"/>
    <w:rsid w:val="00BE47B3"/>
    <w:rsid w:val="00C00B8C"/>
    <w:rsid w:val="00C077A1"/>
    <w:rsid w:val="00C62E68"/>
    <w:rsid w:val="00C64374"/>
    <w:rsid w:val="00C80EE1"/>
    <w:rsid w:val="00C83CDB"/>
    <w:rsid w:val="00CA60C9"/>
    <w:rsid w:val="00CD2A08"/>
    <w:rsid w:val="00CF63A5"/>
    <w:rsid w:val="00D06A98"/>
    <w:rsid w:val="00D10BDA"/>
    <w:rsid w:val="00D11EE4"/>
    <w:rsid w:val="00D7454B"/>
    <w:rsid w:val="00D81D9B"/>
    <w:rsid w:val="00DB6283"/>
    <w:rsid w:val="00DD07C7"/>
    <w:rsid w:val="00E65CA5"/>
    <w:rsid w:val="00E8295A"/>
    <w:rsid w:val="00E85686"/>
    <w:rsid w:val="00E93642"/>
    <w:rsid w:val="00E94CC2"/>
    <w:rsid w:val="00EB72F2"/>
    <w:rsid w:val="00ED7147"/>
    <w:rsid w:val="00F04739"/>
    <w:rsid w:val="00F364EB"/>
    <w:rsid w:val="00F71A54"/>
    <w:rsid w:val="00F74FA0"/>
    <w:rsid w:val="00F91CC2"/>
    <w:rsid w:val="00FB299D"/>
    <w:rsid w:val="00FB61F8"/>
    <w:rsid w:val="00FD36FD"/>
    <w:rsid w:val="00FF5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E2CCF"/>
  <w15:chartTrackingRefBased/>
  <w15:docId w15:val="{ED36BBA0-662B-4E61-88B9-2316D63CB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7A9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0B7A95"/>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766238"/>
    <w:pPr>
      <w:ind w:left="720"/>
      <w:contextualSpacing/>
    </w:pPr>
  </w:style>
  <w:style w:type="paragraph" w:styleId="a5">
    <w:name w:val="header"/>
    <w:basedOn w:val="a"/>
    <w:link w:val="a6"/>
    <w:uiPriority w:val="99"/>
    <w:unhideWhenUsed/>
    <w:rsid w:val="0076623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66238"/>
  </w:style>
  <w:style w:type="paragraph" w:styleId="a7">
    <w:name w:val="footer"/>
    <w:basedOn w:val="a"/>
    <w:link w:val="a8"/>
    <w:uiPriority w:val="99"/>
    <w:unhideWhenUsed/>
    <w:rsid w:val="0076623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66238"/>
  </w:style>
  <w:style w:type="character" w:customStyle="1" w:styleId="ConsPlusNormal0">
    <w:name w:val="ConsPlusNormal Знак"/>
    <w:link w:val="ConsPlusNormal"/>
    <w:locked/>
    <w:rsid w:val="00060B83"/>
    <w:rPr>
      <w:rFonts w:ascii="Calibri" w:eastAsia="Times New Roman" w:hAnsi="Calibri" w:cs="Calibri"/>
      <w:szCs w:val="20"/>
      <w:lang w:eastAsia="ru-RU"/>
    </w:rPr>
  </w:style>
  <w:style w:type="paragraph" w:customStyle="1" w:styleId="Default">
    <w:name w:val="Default"/>
    <w:rsid w:val="00A96143"/>
    <w:pPr>
      <w:autoSpaceDE w:val="0"/>
      <w:autoSpaceDN w:val="0"/>
      <w:adjustRightInd w:val="0"/>
      <w:spacing w:after="0" w:line="240" w:lineRule="auto"/>
    </w:pPr>
    <w:rPr>
      <w:rFonts w:ascii="Times New Roman" w:hAnsi="Times New Roman" w:cs="Times New Roman"/>
      <w:color w:val="000000"/>
      <w:sz w:val="24"/>
      <w:szCs w:val="24"/>
    </w:rPr>
  </w:style>
  <w:style w:type="character" w:styleId="a9">
    <w:name w:val="Hyperlink"/>
    <w:basedOn w:val="a0"/>
    <w:uiPriority w:val="99"/>
    <w:semiHidden/>
    <w:unhideWhenUsed/>
    <w:rsid w:val="006E3773"/>
    <w:rPr>
      <w:color w:val="0563C1"/>
      <w:u w:val="single"/>
    </w:rPr>
  </w:style>
  <w:style w:type="character" w:styleId="aa">
    <w:name w:val="annotation reference"/>
    <w:basedOn w:val="a0"/>
    <w:uiPriority w:val="99"/>
    <w:semiHidden/>
    <w:unhideWhenUsed/>
    <w:rsid w:val="009433C4"/>
    <w:rPr>
      <w:sz w:val="16"/>
      <w:szCs w:val="16"/>
    </w:rPr>
  </w:style>
  <w:style w:type="paragraph" w:styleId="ab">
    <w:name w:val="annotation text"/>
    <w:basedOn w:val="a"/>
    <w:link w:val="ac"/>
    <w:uiPriority w:val="99"/>
    <w:semiHidden/>
    <w:unhideWhenUsed/>
    <w:rsid w:val="009433C4"/>
    <w:pPr>
      <w:spacing w:line="240" w:lineRule="auto"/>
    </w:pPr>
    <w:rPr>
      <w:sz w:val="20"/>
      <w:szCs w:val="20"/>
    </w:rPr>
  </w:style>
  <w:style w:type="character" w:customStyle="1" w:styleId="ac">
    <w:name w:val="Текст примечания Знак"/>
    <w:basedOn w:val="a0"/>
    <w:link w:val="ab"/>
    <w:uiPriority w:val="99"/>
    <w:semiHidden/>
    <w:rsid w:val="009433C4"/>
    <w:rPr>
      <w:sz w:val="20"/>
      <w:szCs w:val="20"/>
    </w:rPr>
  </w:style>
  <w:style w:type="paragraph" w:styleId="ad">
    <w:name w:val="annotation subject"/>
    <w:basedOn w:val="ab"/>
    <w:next w:val="ab"/>
    <w:link w:val="ae"/>
    <w:uiPriority w:val="99"/>
    <w:semiHidden/>
    <w:unhideWhenUsed/>
    <w:rsid w:val="009433C4"/>
    <w:rPr>
      <w:b/>
      <w:bCs/>
    </w:rPr>
  </w:style>
  <w:style w:type="character" w:customStyle="1" w:styleId="ae">
    <w:name w:val="Тема примечания Знак"/>
    <w:basedOn w:val="ac"/>
    <w:link w:val="ad"/>
    <w:uiPriority w:val="99"/>
    <w:semiHidden/>
    <w:rsid w:val="009433C4"/>
    <w:rPr>
      <w:b/>
      <w:bCs/>
      <w:sz w:val="20"/>
      <w:szCs w:val="20"/>
    </w:rPr>
  </w:style>
  <w:style w:type="paragraph" w:styleId="af">
    <w:name w:val="Balloon Text"/>
    <w:basedOn w:val="a"/>
    <w:link w:val="af0"/>
    <w:uiPriority w:val="99"/>
    <w:semiHidden/>
    <w:unhideWhenUsed/>
    <w:rsid w:val="009433C4"/>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9433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260625">
      <w:bodyDiv w:val="1"/>
      <w:marLeft w:val="0"/>
      <w:marRight w:val="0"/>
      <w:marTop w:val="0"/>
      <w:marBottom w:val="0"/>
      <w:divBdr>
        <w:top w:val="none" w:sz="0" w:space="0" w:color="auto"/>
        <w:left w:val="none" w:sz="0" w:space="0" w:color="auto"/>
        <w:bottom w:val="none" w:sz="0" w:space="0" w:color="auto"/>
        <w:right w:val="none" w:sz="0" w:space="0" w:color="auto"/>
      </w:divBdr>
    </w:div>
    <w:div w:id="432017833">
      <w:bodyDiv w:val="1"/>
      <w:marLeft w:val="0"/>
      <w:marRight w:val="0"/>
      <w:marTop w:val="0"/>
      <w:marBottom w:val="0"/>
      <w:divBdr>
        <w:top w:val="none" w:sz="0" w:space="0" w:color="auto"/>
        <w:left w:val="none" w:sz="0" w:space="0" w:color="auto"/>
        <w:bottom w:val="none" w:sz="0" w:space="0" w:color="auto"/>
        <w:right w:val="none" w:sz="0" w:space="0" w:color="auto"/>
      </w:divBdr>
    </w:div>
    <w:div w:id="1220898073">
      <w:bodyDiv w:val="1"/>
      <w:marLeft w:val="0"/>
      <w:marRight w:val="0"/>
      <w:marTop w:val="0"/>
      <w:marBottom w:val="0"/>
      <w:divBdr>
        <w:top w:val="none" w:sz="0" w:space="0" w:color="auto"/>
        <w:left w:val="none" w:sz="0" w:space="0" w:color="auto"/>
        <w:bottom w:val="none" w:sz="0" w:space="0" w:color="auto"/>
        <w:right w:val="none" w:sz="0" w:space="0" w:color="auto"/>
      </w:divBdr>
    </w:div>
    <w:div w:id="1238202584">
      <w:bodyDiv w:val="1"/>
      <w:marLeft w:val="0"/>
      <w:marRight w:val="0"/>
      <w:marTop w:val="0"/>
      <w:marBottom w:val="0"/>
      <w:divBdr>
        <w:top w:val="none" w:sz="0" w:space="0" w:color="auto"/>
        <w:left w:val="none" w:sz="0" w:space="0" w:color="auto"/>
        <w:bottom w:val="none" w:sz="0" w:space="0" w:color="auto"/>
        <w:right w:val="none" w:sz="0" w:space="0" w:color="auto"/>
      </w:divBdr>
    </w:div>
    <w:div w:id="156553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33191723F46B75603ED8EB50D16C2E982DBE9FBB3D24B99D7763360E85C52467482D4CD4E19518C43D04B8B3DS1Q1H" TargetMode="External"/><Relationship Id="rId18" Type="http://schemas.openxmlformats.org/officeDocument/2006/relationships/image" Target="media/image3.wmf"/><Relationship Id="rId26" Type="http://schemas.openxmlformats.org/officeDocument/2006/relationships/hyperlink" Target="consultantplus://offline/ref=DEE20890DFB35844CDBD3845DAA601D1B6B05103EF381CBB11859112C9FC300C638B3E937DA3C4651FEF4B5A3CD33242739F0B66A819E12C97797F00S2Z3I" TargetMode="External"/><Relationship Id="rId39" Type="http://schemas.openxmlformats.org/officeDocument/2006/relationships/hyperlink" Target="consultantplus://offline/ref=F68FE2AE3CC28907B3707C73F9FCC7C745562BCBD8E75AAF75C1C180F798C4DB01C8B8998126B143133353F371493F64D96B75380EC2986F69A532ACa6z4I" TargetMode="External"/><Relationship Id="rId21" Type="http://schemas.openxmlformats.org/officeDocument/2006/relationships/image" Target="media/image5.wmf"/><Relationship Id="rId34" Type="http://schemas.openxmlformats.org/officeDocument/2006/relationships/hyperlink" Target="consultantplus://offline/ref=738FAF1AA389347319947950DD55AC979475EA832B51668964CB23C1AEBD24CCE720F56880BD9092E467FBA5313ED4FA1AF12CEE20F73465343C7F78J2q0I" TargetMode="External"/><Relationship Id="rId42" Type="http://schemas.openxmlformats.org/officeDocument/2006/relationships/image" Target="media/image8.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wmf"/><Relationship Id="rId29" Type="http://schemas.openxmlformats.org/officeDocument/2006/relationships/hyperlink" Target="consultantplus://offline/ref=AB42EA721CF5A132A69B7486A7CBBCD3C298AB34989DEF9B6D2F653BAC0EF630D473CE639D75D52867C84C434CA676B816D35DFBE6E0D69E85FF0C80B0n7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33191723F46B75603ED8EB50D16C2E984D0EEF8B1D14B99D7763360E85C52467482D4CD4E19518C43D04B8B3DS1Q1H" TargetMode="External"/><Relationship Id="rId24" Type="http://schemas.openxmlformats.org/officeDocument/2006/relationships/image" Target="media/image7.wmf"/><Relationship Id="rId32" Type="http://schemas.openxmlformats.org/officeDocument/2006/relationships/hyperlink" Target="consultantplus://offline/ref=D1B0DE9F95CE49FA78F6B8722A2CEEFEF5C318D5836A1176CE1F792B4E8AA25D4081E527274A04B1FF9B0946DD26E6E122389E74846FC05DF2B76AAAw9o7I" TargetMode="External"/><Relationship Id="rId37" Type="http://schemas.openxmlformats.org/officeDocument/2006/relationships/hyperlink" Target="consultantplus://offline/ref=F68FE2AE3CC28907B3707C73F9FCC7C745562BCBD8E75AAF75C1C180F798C4DB01C8B8998126B143133353F371493F64D96B75380EC2986F69A532ACa6z4I" TargetMode="External"/><Relationship Id="rId40" Type="http://schemas.openxmlformats.org/officeDocument/2006/relationships/hyperlink" Target="consultantplus://offline/ref=F68FE2AE3CC28907B3707C73F9FCC7C745562BCBD8E75AAF75C1C180F798C4DB01C8B8998126B14313355CFB76493F64D96B75380EC2986F69A532ACa6z4I"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42449437F3CF32B3955C7ACF2C764D55EB632E215DC712E65D3CFE19081AA7D7C00D3A854A3FC0A6279F344EEF99DE7789BD5E955E81E672CTEI" TargetMode="External"/><Relationship Id="rId23" Type="http://schemas.openxmlformats.org/officeDocument/2006/relationships/image" Target="media/image6.wmf"/><Relationship Id="rId28" Type="http://schemas.openxmlformats.org/officeDocument/2006/relationships/hyperlink" Target="consultantplus://offline/ref=AB42EA721CF5A132A69B7486A7CBBCD3C298AB34989DEF9B6D2F653BAC0EF630D473CE639D75D52867CD4E454FA676B816D35DFBE6E0D69E85FF0C80B0n7I" TargetMode="External"/><Relationship Id="rId36" Type="http://schemas.openxmlformats.org/officeDocument/2006/relationships/hyperlink" Target="consultantplus://offline/ref=FA7B355DC4AE786AA207E75AB73817B3EC0A4BC01242EFFEE73FF650218D56F7BFE51AEC38A7B12E9A9A81152068267DB75A4706EE8BE6D89885405AHFvDI" TargetMode="External"/><Relationship Id="rId10" Type="http://schemas.openxmlformats.org/officeDocument/2006/relationships/hyperlink" Target="consultantplus://offline/ref=133191723F46B75603ED8EB50D16C2E984D8ECF1B2DB4B99D7763360E85C52467482D4CD4E19518C43D04B8B3DS1Q1H" TargetMode="External"/><Relationship Id="rId19" Type="http://schemas.openxmlformats.org/officeDocument/2006/relationships/hyperlink" Target="consultantplus://offline/ref=D42449437F3CF32B3955C7ACF2C764D55EB632E215DC712E65D3CFE19081AA7D7C00D3A854A3FC0A6279F344EEF99DE7789BD5E955E81E672CTEI" TargetMode="External"/><Relationship Id="rId31" Type="http://schemas.openxmlformats.org/officeDocument/2006/relationships/hyperlink" Target="consultantplus://offline/ref=7FE833885F1386887F8973B942ED69116C647F01C45C8567252BE0A4B6B927E4705532ADEC620CC66AE36B58D22FE91632C994B52C89344CD6677738BBoFI"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133191723F46B75603ED8EB50D16C2E982D8E8FDB7D44B99D7763360E85C524666828CC14F1B478C42C51DDA7B461D033EA8FA38B27D56D2S3Q1H" TargetMode="External"/><Relationship Id="rId14" Type="http://schemas.openxmlformats.org/officeDocument/2006/relationships/hyperlink" Target="consultantplus://offline/ref=4DBFF98730C4B0454BA71384F6B60E1FA98717C0D480CC97BBA7F6A0DF8C68F01D60EE601FC677DB1409ADC7EB472193EC4CP2I" TargetMode="External"/><Relationship Id="rId22" Type="http://schemas.openxmlformats.org/officeDocument/2006/relationships/hyperlink" Target="consultantplus://offline/ref=D42449437F3CF32B3955C7ACF2C764D55EB632E215DC712E65D3CFE19081AA7D7C00D3A854A3FC0A6279F344EEF99DE7789BD5E955E81E672CTEI" TargetMode="External"/><Relationship Id="rId27" Type="http://schemas.openxmlformats.org/officeDocument/2006/relationships/hyperlink" Target="consultantplus://offline/ref=7105A47621AAE5282B6765E7C026E221187F5C3A083103ECC32042D46F40C227D917C4549BDE18A547DD10429EE0BCD11F790BFF6AE899156582FEAAW1H2D" TargetMode="External"/><Relationship Id="rId30" Type="http://schemas.openxmlformats.org/officeDocument/2006/relationships/hyperlink" Target="consultantplus://offline/ref=AB42EA721CF5A132A69B7486A7CBBCD3C298AB34989DEF9B6D2F653BAC0EF630D473CE639D75D52867CD4E454FA676B816D35DFBE6E0D69E85FF0C80B0n7I" TargetMode="External"/><Relationship Id="rId35" Type="http://schemas.openxmlformats.org/officeDocument/2006/relationships/hyperlink" Target="consultantplus://offline/ref=738FAF1AA389347319947950DD55AC979475EA832B50638163C723C1AEBD24CCE720F56880BD9092E466FFA63C3ED4FA1AF12CEE20F73465343C7F78J2q0I" TargetMode="External"/><Relationship Id="rId43" Type="http://schemas.openxmlformats.org/officeDocument/2006/relationships/hyperlink" Target="consultantplus://offline/ref=10BD9B45F194ACC424508CF3D93BC2CFC4B2AA3E60877B2AFC1BBFB6A827CB2B0B0238A8ED93ECC55AC5F3BD9084DE5A47D980DC0AA614C95FAE7B01zEU9K" TargetMode="External"/><Relationship Id="rId8" Type="http://schemas.openxmlformats.org/officeDocument/2006/relationships/hyperlink" Target="consultantplus://offline/ref=133191723F46B75603ED90B81B7A9CE08FD2B7F5B0D743CE8B263537B70C541326C28A940C5F428C43CF4C883718445378E3F639AE6157D02DC89683S4QBH" TargetMode="External"/><Relationship Id="rId3" Type="http://schemas.openxmlformats.org/officeDocument/2006/relationships/styles" Target="styles.xml"/><Relationship Id="rId12" Type="http://schemas.openxmlformats.org/officeDocument/2006/relationships/hyperlink" Target="consultantplus://offline/ref=133191723F46B75603ED8EB50D16C2E985DDE1FFB1D04B99D7763360E85C52467482D4CD4E19518C43D04B8B3DS1Q1H" TargetMode="External"/><Relationship Id="rId17" Type="http://schemas.openxmlformats.org/officeDocument/2006/relationships/image" Target="media/image2.wmf"/><Relationship Id="rId25" Type="http://schemas.openxmlformats.org/officeDocument/2006/relationships/hyperlink" Target="consultantplus://offline/ref=DEE20890DFB35844CDBD3845DAA601D1B6B05103EF381CBB11859112C9FC300C638B3E937DA3C4651FEF4B5A3CD33242739F0B66A819E12C97797F00S2Z3I" TargetMode="External"/><Relationship Id="rId33" Type="http://schemas.openxmlformats.org/officeDocument/2006/relationships/hyperlink" Target="consultantplus://offline/ref=D1B0DE9F95CE49FA78F6B8722A2CEEFEF5C318D5836B147EC913792B4E8AA25D4081E527274A04B1FF990542D826E6E122389E74846FC05DF2B76AAAw9o7I" TargetMode="External"/><Relationship Id="rId38" Type="http://schemas.openxmlformats.org/officeDocument/2006/relationships/hyperlink" Target="consultantplus://offline/ref=F68FE2AE3CC28907B3707C73F9FCC7C745562BCBD8E75AAF75C1C180F798C4DB01C8B8998126B14313355CFB76493F64D96B75380EC2986F69A532ACa6z4I" TargetMode="External"/><Relationship Id="rId20" Type="http://schemas.openxmlformats.org/officeDocument/2006/relationships/image" Target="media/image4.wmf"/><Relationship Id="rId41" Type="http://schemas.openxmlformats.org/officeDocument/2006/relationships/hyperlink" Target="consultantplus://offline/ref=10BD9B45F194ACC424508CF3D93BC2CFC4B2AA3E60877B2AFC1BBFB6A827CB2B0B0238A8ED93ECC55AC5F3BD9084DE5A47D980DC0AA614C95FAE7B01zEU9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0E04-A6CF-4075-877C-391B3722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29</Pages>
  <Words>8917</Words>
  <Characters>50827</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59625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Бажина Ирина Дмитриевна</dc:creator>
  <cp:keywords/>
  <dc:description/>
  <cp:lastModifiedBy>Дмитриева Светлана Андреевна</cp:lastModifiedBy>
  <cp:revision>30</cp:revision>
  <cp:lastPrinted>2021-10-15T08:29:00Z</cp:lastPrinted>
  <dcterms:created xsi:type="dcterms:W3CDTF">2022-10-12T08:35:00Z</dcterms:created>
  <dcterms:modified xsi:type="dcterms:W3CDTF">2022-10-18T11:40:00Z</dcterms:modified>
</cp:coreProperties>
</file>